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0517">
      <w:pPr>
        <w:spacing w:line="240" w:lineRule="auto"/>
        <w:rPr>
          <w:sz w:val="32"/>
        </w:rPr>
      </w:pPr>
      <w:r>
        <w:rPr>
          <w:rFonts w:eastAsia="黑体"/>
          <w:sz w:val="32"/>
        </w:rPr>
        <w:t xml:space="preserve">       </w:t>
      </w:r>
    </w:p>
    <w:p w14:paraId="4E2F1660">
      <w:pPr>
        <w:jc w:val="center"/>
        <w:rPr>
          <w:sz w:val="32"/>
        </w:rPr>
      </w:pPr>
    </w:p>
    <w:p w14:paraId="7F7A449A">
      <w:pPr>
        <w:jc w:val="center"/>
        <w:rPr>
          <w:rFonts w:eastAsia="黑体"/>
          <w:sz w:val="52"/>
        </w:rPr>
      </w:pPr>
    </w:p>
    <w:p w14:paraId="10A6BF16">
      <w:pPr>
        <w:jc w:val="center"/>
        <w:rPr>
          <w:rFonts w:eastAsia="华文中宋"/>
          <w:b/>
          <w:sz w:val="52"/>
        </w:rPr>
      </w:pPr>
    </w:p>
    <w:p w14:paraId="67FD5B46">
      <w:pPr>
        <w:spacing w:line="800" w:lineRule="exact"/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eastAsia="华文中宋"/>
          <w:b/>
          <w:sz w:val="52"/>
        </w:rPr>
        <w:t>2025</w:t>
      </w:r>
      <w:r>
        <w:rPr>
          <w:rFonts w:hint="eastAsia" w:eastAsia="华文中宋"/>
          <w:b/>
          <w:sz w:val="52"/>
        </w:rPr>
        <w:t>年里耶秦简研究专项项目申报书</w:t>
      </w:r>
    </w:p>
    <w:p w14:paraId="7DA373AD">
      <w:pPr>
        <w:rPr>
          <w:sz w:val="32"/>
        </w:rPr>
      </w:pPr>
    </w:p>
    <w:p w14:paraId="0299BF98">
      <w:pPr>
        <w:rPr>
          <w:sz w:val="32"/>
        </w:rPr>
      </w:pPr>
    </w:p>
    <w:p w14:paraId="5F57D48D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4782171E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64BDA7F9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AE1DFA3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264D4470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hint="eastAsia" w:eastAsia="仿宋"/>
          <w:b/>
          <w:bCs/>
          <w:sz w:val="32"/>
          <w:lang w:val="en-US" w:eastAsia="zh-CN"/>
        </w:rPr>
        <w:t>项目</w:t>
      </w:r>
      <w:r>
        <w:rPr>
          <w:rFonts w:eastAsia="仿宋"/>
          <w:b/>
          <w:bCs/>
          <w:sz w:val="32"/>
        </w:rPr>
        <w:t>名称</w:t>
      </w:r>
      <w:bookmarkStart w:id="0" w:name="_Hlk201312534"/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  <w:bookmarkEnd w:id="0"/>
    </w:p>
    <w:p w14:paraId="084A3B00">
      <w:pPr>
        <w:spacing w:line="240" w:lineRule="auto"/>
        <w:ind w:firstLine="1455" w:firstLineChars="453"/>
        <w:rPr>
          <w:rFonts w:eastAsia="仿宋"/>
          <w:b/>
          <w:bCs/>
          <w:sz w:val="32"/>
        </w:rPr>
      </w:pPr>
    </w:p>
    <w:p w14:paraId="00BA0DD9">
      <w:pPr>
        <w:spacing w:line="240" w:lineRule="auto"/>
        <w:ind w:firstLine="1455" w:firstLineChars="453"/>
        <w:rPr>
          <w:rFonts w:eastAsia="仿宋"/>
          <w:b/>
          <w:bCs/>
          <w:sz w:val="32"/>
        </w:rPr>
      </w:pPr>
      <w:r>
        <w:rPr>
          <w:rFonts w:hint="eastAsia" w:eastAsia="仿宋"/>
          <w:b/>
          <w:bCs/>
          <w:sz w:val="32"/>
          <w:lang w:val="en-US" w:eastAsia="zh-CN"/>
        </w:rPr>
        <w:t>项目类别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7D473674">
      <w:pPr>
        <w:spacing w:line="240" w:lineRule="auto"/>
        <w:rPr>
          <w:rFonts w:eastAsia="仿宋_GB2312"/>
          <w:sz w:val="32"/>
        </w:rPr>
      </w:pPr>
      <w:bookmarkStart w:id="1" w:name="_GoBack"/>
      <w:bookmarkEnd w:id="1"/>
    </w:p>
    <w:p w14:paraId="30010211">
      <w:pPr>
        <w:spacing w:line="240" w:lineRule="auto"/>
        <w:rPr>
          <w:rFonts w:eastAsia="仿宋_GB2312"/>
          <w:sz w:val="32"/>
        </w:rPr>
      </w:pPr>
    </w:p>
    <w:p w14:paraId="31B91ED1">
      <w:pPr>
        <w:ind w:firstLine="1455" w:firstLineChars="453"/>
        <w:rPr>
          <w:rFonts w:eastAsia="仿宋_GB2312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申 请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25E00D32">
      <w:pPr>
        <w:spacing w:line="240" w:lineRule="auto"/>
        <w:rPr>
          <w:rFonts w:eastAsia="仿宋_GB2312"/>
          <w:sz w:val="32"/>
        </w:rPr>
      </w:pPr>
    </w:p>
    <w:p w14:paraId="1F6705C4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4E54F86F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2CCB9810">
      <w:pPr>
        <w:spacing w:line="225" w:lineRule="atLeast"/>
        <w:rPr>
          <w:rFonts w:eastAsia="楷体"/>
          <w:sz w:val="32"/>
        </w:rPr>
      </w:pPr>
    </w:p>
    <w:p w14:paraId="19955A35">
      <w:pPr>
        <w:spacing w:line="225" w:lineRule="atLeast"/>
        <w:jc w:val="center"/>
        <w:rPr>
          <w:rFonts w:eastAsia="楷体"/>
          <w:sz w:val="32"/>
        </w:rPr>
      </w:pPr>
    </w:p>
    <w:p w14:paraId="11B2662B">
      <w:pPr>
        <w:spacing w:line="225" w:lineRule="atLeast"/>
        <w:jc w:val="center"/>
        <w:rPr>
          <w:rFonts w:eastAsia="楷体"/>
          <w:sz w:val="32"/>
        </w:rPr>
      </w:pPr>
    </w:p>
    <w:p w14:paraId="04063AF8">
      <w:pPr>
        <w:spacing w:line="225" w:lineRule="atLeast"/>
        <w:jc w:val="center"/>
        <w:rPr>
          <w:rFonts w:eastAsia="楷体"/>
          <w:sz w:val="32"/>
        </w:rPr>
      </w:pPr>
    </w:p>
    <w:p w14:paraId="7E10EA2C">
      <w:pPr>
        <w:spacing w:line="225" w:lineRule="atLeast"/>
        <w:jc w:val="center"/>
        <w:rPr>
          <w:rFonts w:eastAsia="楷体"/>
          <w:sz w:val="32"/>
        </w:rPr>
      </w:pPr>
    </w:p>
    <w:p w14:paraId="5727F798">
      <w:pPr>
        <w:spacing w:line="225" w:lineRule="atLeast"/>
        <w:jc w:val="center"/>
        <w:rPr>
          <w:rFonts w:eastAsia="楷体"/>
          <w:sz w:val="32"/>
        </w:rPr>
      </w:pPr>
    </w:p>
    <w:p w14:paraId="7AA2519C">
      <w:pPr>
        <w:spacing w:line="225" w:lineRule="atLeast"/>
        <w:jc w:val="center"/>
        <w:rPr>
          <w:rFonts w:eastAsia="楷体"/>
          <w:sz w:val="32"/>
        </w:rPr>
      </w:pPr>
    </w:p>
    <w:p w14:paraId="6899A216">
      <w:pPr>
        <w:spacing w:line="225" w:lineRule="atLeast"/>
        <w:jc w:val="center"/>
        <w:rPr>
          <w:rFonts w:eastAsia="楷体"/>
          <w:sz w:val="32"/>
        </w:rPr>
      </w:pPr>
    </w:p>
    <w:p w14:paraId="45824959">
      <w:pPr>
        <w:spacing w:line="225" w:lineRule="atLeast"/>
        <w:jc w:val="center"/>
        <w:rPr>
          <w:rFonts w:eastAsia="楷体"/>
          <w:sz w:val="32"/>
        </w:rPr>
      </w:pPr>
    </w:p>
    <w:p w14:paraId="0E4F2889">
      <w:pPr>
        <w:spacing w:line="225" w:lineRule="atLeast"/>
        <w:jc w:val="center"/>
        <w:rPr>
          <w:rFonts w:eastAsia="楷体"/>
          <w:sz w:val="32"/>
        </w:rPr>
      </w:pPr>
    </w:p>
    <w:p w14:paraId="661FA887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2025年</w:t>
      </w:r>
      <w:r>
        <w:rPr>
          <w:rFonts w:hint="eastAsia" w:eastAsia="楷体"/>
          <w:sz w:val="32"/>
        </w:rPr>
        <w:t>6</w:t>
      </w:r>
      <w:r>
        <w:rPr>
          <w:rFonts w:eastAsia="楷体"/>
          <w:sz w:val="32"/>
        </w:rPr>
        <w:t>月制</w:t>
      </w:r>
    </w:p>
    <w:p w14:paraId="67912A97">
      <w:pPr>
        <w:spacing w:line="560" w:lineRule="exact"/>
        <w:jc w:val="center"/>
        <w:rPr>
          <w:rFonts w:eastAsia="楷体"/>
          <w:sz w:val="32"/>
        </w:rPr>
      </w:pPr>
    </w:p>
    <w:p w14:paraId="471BE41B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140AC650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7C66B11E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0AA5C5BC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149F7E43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45BB9653">
      <w:pPr>
        <w:adjustRightInd/>
        <w:spacing w:after="120" w:afterLines="5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4882BAA7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hint="eastAsia" w:eastAsia="楷体"/>
          <w:sz w:val="28"/>
          <w:szCs w:val="28"/>
        </w:rPr>
        <w:t>关于2025年吉首大学里耶秦简研究专项项目申报的通知</w:t>
      </w:r>
      <w:r>
        <w:rPr>
          <w:rFonts w:eastAsia="楷体"/>
          <w:sz w:val="28"/>
          <w:szCs w:val="28"/>
        </w:rPr>
        <w:t>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</w:t>
      </w:r>
      <w:r>
        <w:rPr>
          <w:rFonts w:hint="eastAsia" w:eastAsia="楷体"/>
          <w:sz w:val="28"/>
          <w:szCs w:val="28"/>
        </w:rPr>
        <w:t>吉首大学</w:t>
      </w:r>
      <w:r>
        <w:rPr>
          <w:rFonts w:eastAsia="楷体"/>
          <w:sz w:val="28"/>
          <w:szCs w:val="28"/>
        </w:rPr>
        <w:t>有权使用本《申请书》的所有数据和资料。若本《申请书》填报失实或违反有关规定，本人愿承担全部责任。</w:t>
      </w:r>
    </w:p>
    <w:p w14:paraId="5A3F83F7">
      <w:pPr>
        <w:spacing w:line="240" w:lineRule="auto"/>
        <w:jc w:val="center"/>
        <w:rPr>
          <w:rFonts w:eastAsia="黑体"/>
          <w:sz w:val="28"/>
        </w:rPr>
      </w:pPr>
    </w:p>
    <w:p w14:paraId="1DCB7F12">
      <w:pPr>
        <w:spacing w:line="240" w:lineRule="auto"/>
        <w:jc w:val="center"/>
        <w:rPr>
          <w:rFonts w:eastAsia="黑体"/>
          <w:sz w:val="28"/>
        </w:rPr>
      </w:pPr>
    </w:p>
    <w:p w14:paraId="1AA3D804">
      <w:pPr>
        <w:spacing w:line="240" w:lineRule="auto"/>
        <w:jc w:val="center"/>
        <w:rPr>
          <w:rFonts w:hint="eastAsia" w:eastAsia="黑体"/>
          <w:sz w:val="28"/>
        </w:rPr>
      </w:pPr>
    </w:p>
    <w:p w14:paraId="51B678C4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6043CF78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申请人（签章）</w:t>
      </w:r>
    </w:p>
    <w:p w14:paraId="247B0763">
      <w:pPr>
        <w:spacing w:line="240" w:lineRule="auto"/>
        <w:jc w:val="center"/>
        <w:rPr>
          <w:rFonts w:eastAsia="黑体"/>
          <w:sz w:val="28"/>
        </w:rPr>
      </w:pPr>
    </w:p>
    <w:p w14:paraId="1ED71DCF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 w14:paraId="3D9F548F">
      <w:pPr>
        <w:spacing w:line="240" w:lineRule="auto"/>
        <w:jc w:val="center"/>
        <w:rPr>
          <w:rFonts w:eastAsia="黑体"/>
          <w:sz w:val="28"/>
        </w:rPr>
      </w:pPr>
    </w:p>
    <w:p w14:paraId="247BBAEE">
      <w:pPr>
        <w:spacing w:line="240" w:lineRule="auto"/>
        <w:jc w:val="center"/>
        <w:rPr>
          <w:rFonts w:eastAsia="黑体"/>
          <w:sz w:val="28"/>
        </w:rPr>
      </w:pPr>
    </w:p>
    <w:p w14:paraId="39BF1327">
      <w:pPr>
        <w:spacing w:line="240" w:lineRule="auto"/>
        <w:jc w:val="center"/>
        <w:rPr>
          <w:rFonts w:eastAsia="黑体"/>
          <w:sz w:val="28"/>
        </w:rPr>
      </w:pPr>
    </w:p>
    <w:p w14:paraId="724E9F13">
      <w:pPr>
        <w:spacing w:line="240" w:lineRule="auto"/>
        <w:jc w:val="center"/>
        <w:rPr>
          <w:rFonts w:eastAsia="黑体"/>
          <w:sz w:val="28"/>
        </w:rPr>
      </w:pPr>
    </w:p>
    <w:p w14:paraId="4D3988EC">
      <w:pPr>
        <w:spacing w:line="480" w:lineRule="auto"/>
        <w:rPr>
          <w:rFonts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 w14:paraId="3346AAAA">
      <w:pPr>
        <w:spacing w:before="120" w:beforeLines="50" w:after="240" w:afterLine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一、数据表</w:t>
      </w:r>
    </w:p>
    <w:tbl>
      <w:tblPr>
        <w:tblStyle w:val="11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28"/>
        <w:gridCol w:w="589"/>
        <w:gridCol w:w="118"/>
        <w:gridCol w:w="190"/>
        <w:gridCol w:w="427"/>
        <w:gridCol w:w="50"/>
        <w:gridCol w:w="730"/>
        <w:gridCol w:w="15"/>
        <w:gridCol w:w="650"/>
        <w:gridCol w:w="453"/>
        <w:gridCol w:w="240"/>
        <w:gridCol w:w="16"/>
        <w:gridCol w:w="437"/>
        <w:gridCol w:w="1273"/>
        <w:gridCol w:w="1122"/>
        <w:gridCol w:w="569"/>
        <w:gridCol w:w="1113"/>
        <w:gridCol w:w="1058"/>
      </w:tblGrid>
      <w:tr w14:paraId="5580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9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E08E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461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9961C">
            <w:pPr>
              <w:rPr>
                <w:color w:val="000000"/>
              </w:rPr>
            </w:pPr>
          </w:p>
        </w:tc>
      </w:tr>
      <w:tr w14:paraId="42BE2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8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00D3D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461" w:type="dxa"/>
            <w:gridSpan w:val="16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6F6523F">
            <w:pPr>
              <w:rPr>
                <w:color w:val="000000"/>
              </w:rPr>
            </w:pPr>
          </w:p>
        </w:tc>
      </w:tr>
      <w:tr w14:paraId="029D8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3899A16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项目类别</w:t>
            </w: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E901F4">
            <w:pPr>
              <w:ind w:firstLine="1818" w:firstLineChars="900"/>
              <w:rPr>
                <w:color w:val="000000"/>
              </w:rPr>
            </w:pPr>
            <w:r>
              <w:rPr>
                <w:bCs/>
                <w:color w:val="000000"/>
                <w:spacing w:val="-4"/>
              </w:rPr>
              <w:t>A</w:t>
            </w:r>
          </w:p>
        </w:tc>
        <w:tc>
          <w:tcPr>
            <w:tcW w:w="772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7FE9A1">
            <w:pPr>
              <w:ind w:firstLine="1818" w:firstLineChars="900"/>
              <w:rPr>
                <w:rFonts w:hint="default" w:eastAsia="宋体"/>
                <w:bCs/>
                <w:color w:val="000000"/>
                <w:spacing w:val="-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>A</w:t>
            </w:r>
            <w:r>
              <w:rPr>
                <w:bCs/>
                <w:color w:val="000000"/>
                <w:spacing w:val="-4"/>
              </w:rPr>
              <w:t>.</w:t>
            </w: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>重点项目</w:t>
            </w:r>
            <w:r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>一般项目</w:t>
            </w:r>
          </w:p>
        </w:tc>
      </w:tr>
      <w:tr w14:paraId="3D65E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0ABC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DC9F8D">
            <w:pPr>
              <w:ind w:firstLine="1010" w:firstLineChars="500"/>
              <w:rPr>
                <w:color w:val="000000"/>
              </w:rPr>
            </w:pPr>
            <w:r>
              <w:rPr>
                <w:bCs/>
                <w:color w:val="000000"/>
                <w:spacing w:val="-4"/>
              </w:rPr>
              <w:t>A</w:t>
            </w:r>
          </w:p>
        </w:tc>
        <w:tc>
          <w:tcPr>
            <w:tcW w:w="7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6004C">
            <w:pPr>
              <w:ind w:firstLine="1010" w:firstLineChars="500"/>
              <w:rPr>
                <w:bCs/>
                <w:color w:val="000000"/>
                <w:spacing w:val="-4"/>
              </w:rPr>
            </w:pP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>A</w:t>
            </w:r>
            <w:r>
              <w:rPr>
                <w:bCs/>
                <w:color w:val="000000"/>
                <w:spacing w:val="-4"/>
              </w:rPr>
              <w:t>.</w:t>
            </w:r>
            <w:r>
              <w:rPr>
                <w:rFonts w:hint="eastAsia"/>
                <w:bCs/>
                <w:color w:val="000000"/>
                <w:spacing w:val="-4"/>
              </w:rPr>
              <w:t>基础研究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</w:rPr>
              <w:t>应用研究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C.</w:t>
            </w:r>
            <w:r>
              <w:rPr>
                <w:rFonts w:hint="eastAsia"/>
                <w:bCs/>
                <w:color w:val="000000"/>
                <w:spacing w:val="-4"/>
              </w:rPr>
              <w:t>综合研究</w:t>
            </w:r>
            <w:r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-4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D.</w:t>
            </w:r>
            <w:r>
              <w:rPr>
                <w:rFonts w:hint="eastAsia"/>
                <w:bCs/>
                <w:color w:val="000000"/>
                <w:spacing w:val="-4"/>
              </w:rPr>
              <w:t>其他研究</w:t>
            </w:r>
          </w:p>
        </w:tc>
      </w:tr>
      <w:tr w14:paraId="70F7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8" w:type="dxa"/>
            <w:gridSpan w:val="3"/>
            <w:tcBorders>
              <w:left w:val="single" w:color="auto" w:sz="4" w:space="0"/>
            </w:tcBorders>
            <w:vAlign w:val="center"/>
          </w:tcPr>
          <w:p w14:paraId="35C920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515" w:type="dxa"/>
            <w:gridSpan w:val="5"/>
            <w:vAlign w:val="center"/>
          </w:tcPr>
          <w:p w14:paraId="7FF41ED0">
            <w:pPr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34F09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53" w:type="dxa"/>
            <w:vAlign w:val="center"/>
          </w:tcPr>
          <w:p w14:paraId="1A21ACB2">
            <w:pPr>
              <w:rPr>
                <w:color w:val="000000"/>
              </w:rPr>
            </w:pPr>
          </w:p>
        </w:tc>
        <w:tc>
          <w:tcPr>
            <w:tcW w:w="693" w:type="dxa"/>
            <w:gridSpan w:val="3"/>
            <w:vAlign w:val="center"/>
          </w:tcPr>
          <w:p w14:paraId="18EAEC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73" w:type="dxa"/>
            <w:vAlign w:val="center"/>
          </w:tcPr>
          <w:p w14:paraId="07706735">
            <w:pP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7E3413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740" w:type="dxa"/>
            <w:gridSpan w:val="3"/>
            <w:tcBorders>
              <w:right w:val="single" w:color="auto" w:sz="4" w:space="0"/>
            </w:tcBorders>
            <w:vAlign w:val="center"/>
          </w:tcPr>
          <w:p w14:paraId="2EEA637E">
            <w:pPr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5272A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98" w:type="dxa"/>
            <w:gridSpan w:val="3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6A04BD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000000" w:sz="8" w:space="0"/>
              <w:bottom w:val="single" w:color="auto" w:sz="6" w:space="0"/>
            </w:tcBorders>
            <w:vAlign w:val="center"/>
          </w:tcPr>
          <w:p w14:paraId="52DE128D">
            <w:pPr>
              <w:rPr>
                <w:color w:val="000000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 w14:paraId="2C7A89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19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EDA15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 w14:paraId="7E54966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7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1B9011">
            <w:pPr>
              <w:rPr>
                <w:color w:val="000000"/>
              </w:rPr>
            </w:pPr>
          </w:p>
        </w:tc>
      </w:tr>
      <w:tr w14:paraId="3541F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98" w:type="dxa"/>
            <w:gridSpan w:val="3"/>
            <w:tcBorders>
              <w:left w:val="single" w:color="auto" w:sz="4" w:space="0"/>
            </w:tcBorders>
            <w:vAlign w:val="center"/>
          </w:tcPr>
          <w:p w14:paraId="135C24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599" w:type="dxa"/>
            <w:gridSpan w:val="12"/>
            <w:vAlign w:val="center"/>
          </w:tcPr>
          <w:p w14:paraId="50F2B931">
            <w:pPr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0AB77E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0" w:type="dxa"/>
            <w:gridSpan w:val="3"/>
            <w:tcBorders>
              <w:right w:val="single" w:color="auto" w:sz="4" w:space="0"/>
            </w:tcBorders>
            <w:vAlign w:val="center"/>
          </w:tcPr>
          <w:p w14:paraId="3C8429BD">
            <w:pPr>
              <w:rPr>
                <w:color w:val="000000"/>
              </w:rPr>
            </w:pPr>
          </w:p>
        </w:tc>
      </w:tr>
      <w:tr w14:paraId="7E5C2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81" w:type="dxa"/>
            <w:vMerge w:val="restart"/>
            <w:tcBorders>
              <w:left w:val="single" w:color="auto" w:sz="4" w:space="0"/>
            </w:tcBorders>
            <w:vAlign w:val="center"/>
          </w:tcPr>
          <w:p w14:paraId="3FCEED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课题组成员</w:t>
            </w:r>
          </w:p>
        </w:tc>
        <w:tc>
          <w:tcPr>
            <w:tcW w:w="1025" w:type="dxa"/>
            <w:gridSpan w:val="4"/>
            <w:vAlign w:val="center"/>
          </w:tcPr>
          <w:p w14:paraId="0089240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22" w:type="dxa"/>
            <w:gridSpan w:val="4"/>
            <w:vAlign w:val="center"/>
          </w:tcPr>
          <w:p w14:paraId="28384F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650" w:type="dxa"/>
            <w:vAlign w:val="center"/>
          </w:tcPr>
          <w:p w14:paraId="135A3F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  <w:p w14:paraId="085014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93" w:type="dxa"/>
            <w:gridSpan w:val="2"/>
            <w:vAlign w:val="center"/>
          </w:tcPr>
          <w:p w14:paraId="033612D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26" w:type="dxa"/>
            <w:gridSpan w:val="3"/>
            <w:vAlign w:val="center"/>
          </w:tcPr>
          <w:p w14:paraId="4C7CB59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 w14:paraId="674EC23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537D06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</w:p>
        </w:tc>
      </w:tr>
      <w:tr w14:paraId="4C78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30823CC8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0F628A6B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264E278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0350E6E5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1B695BD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649B567E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65200A8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02F0018E">
            <w:pPr>
              <w:rPr>
                <w:color w:val="000000"/>
              </w:rPr>
            </w:pPr>
          </w:p>
        </w:tc>
      </w:tr>
      <w:tr w14:paraId="16D70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3F3636BB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1DDE6E91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794460DA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4F448388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276C775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71CE9F2E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EBD9316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69C071B4">
            <w:pPr>
              <w:rPr>
                <w:color w:val="000000"/>
              </w:rPr>
            </w:pPr>
          </w:p>
        </w:tc>
      </w:tr>
      <w:tr w14:paraId="75276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5255A4B1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3A9BFA5C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0CE07005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19362611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4D5F2122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5586EFB7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4A71B91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09D96C96">
            <w:pPr>
              <w:rPr>
                <w:color w:val="000000"/>
              </w:rPr>
            </w:pPr>
          </w:p>
        </w:tc>
      </w:tr>
      <w:tr w14:paraId="22AA0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02C0304A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20935DD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66434DB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5D4C90AC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D56EB87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6A967A19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9D70C0B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39F5B83F">
            <w:pPr>
              <w:rPr>
                <w:color w:val="000000"/>
              </w:rPr>
            </w:pPr>
          </w:p>
        </w:tc>
      </w:tr>
      <w:tr w14:paraId="4551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712EABD4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682E678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06D04637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F225D6E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646740AA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6828B5C3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CD1EB47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1C3C0326">
            <w:pPr>
              <w:rPr>
                <w:color w:val="000000"/>
              </w:rPr>
            </w:pPr>
          </w:p>
        </w:tc>
      </w:tr>
      <w:tr w14:paraId="6AC3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62F9DDBD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6BC8CE1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2A7558D3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2DD5C42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3129465D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177D3754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9C04751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207CB1F0">
            <w:pPr>
              <w:rPr>
                <w:color w:val="000000"/>
              </w:rPr>
            </w:pPr>
          </w:p>
        </w:tc>
      </w:tr>
      <w:tr w14:paraId="04845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586CBAD8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5E48E881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2E0C7641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F2169D7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2FE628DC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2BBA4BE7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4FE9770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56047835">
            <w:pPr>
              <w:rPr>
                <w:color w:val="000000"/>
              </w:rPr>
            </w:pPr>
          </w:p>
        </w:tc>
      </w:tr>
      <w:tr w14:paraId="182D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</w:tcBorders>
            <w:vAlign w:val="center"/>
          </w:tcPr>
          <w:p w14:paraId="653968A2">
            <w:pPr>
              <w:rPr>
                <w:color w:val="00000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666FE8D7">
            <w:pPr>
              <w:rPr>
                <w:color w:val="000000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6E445FB6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5018C0A1">
            <w:pPr>
              <w:rPr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60A2AF89">
            <w:pPr>
              <w:rPr>
                <w:color w:val="00000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5C350CCF">
            <w:pPr>
              <w:rPr>
                <w:color w:val="00000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A394C91">
            <w:pPr>
              <w:rPr>
                <w:color w:val="000000"/>
              </w:rPr>
            </w:pP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center"/>
          </w:tcPr>
          <w:p w14:paraId="033B620C">
            <w:pPr>
              <w:rPr>
                <w:color w:val="000000"/>
              </w:rPr>
            </w:pPr>
          </w:p>
        </w:tc>
      </w:tr>
      <w:tr w14:paraId="0A1FA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09" w:type="dxa"/>
            <w:gridSpan w:val="2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146A8240">
            <w:pPr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w:t>预期成果</w:t>
            </w:r>
          </w:p>
        </w:tc>
        <w:tc>
          <w:tcPr>
            <w:tcW w:w="707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137B35">
            <w:pPr>
              <w:ind w:firstLine="1818" w:firstLineChars="900"/>
              <w:rPr>
                <w:bCs/>
                <w:color w:val="000000"/>
                <w:spacing w:val="-4"/>
              </w:rPr>
            </w:pPr>
          </w:p>
        </w:tc>
        <w:tc>
          <w:tcPr>
            <w:tcW w:w="6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F95C92">
            <w:pPr>
              <w:ind w:firstLine="1818" w:firstLineChars="900"/>
              <w:rPr>
                <w:rFonts w:hint="eastAsia" w:ascii="宋体" w:hAnsi="宋体"/>
                <w:spacing w:val="-4"/>
              </w:rPr>
            </w:pPr>
          </w:p>
        </w:tc>
        <w:tc>
          <w:tcPr>
            <w:tcW w:w="55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/>
            <w:vAlign w:val="center"/>
          </w:tcPr>
          <w:p w14:paraId="208F0989">
            <w:pPr>
              <w:ind w:firstLine="1818" w:firstLineChars="900"/>
              <w:rPr>
                <w:rFonts w:hint="eastAsia" w:ascii="Times New Roman" w:hAnsi="Times New Roman" w:eastAsia="宋体" w:cs="Times New Roman"/>
                <w:bCs/>
                <w:color w:val="000000"/>
                <w:spacing w:val="-4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4"/>
              </w:rPr>
              <w:t>A.著作   B.论文   C.决策咨询建议</w:t>
            </w:r>
          </w:p>
        </w:tc>
        <w:tc>
          <w:tcPr>
            <w:tcW w:w="1113" w:type="dxa"/>
            <w:vAlign w:val="center"/>
          </w:tcPr>
          <w:p w14:paraId="676A95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字数</w:t>
            </w:r>
          </w:p>
          <w:p w14:paraId="7EFC8CCC">
            <w:pPr>
              <w:jc w:val="center"/>
              <w:rPr>
                <w:color w:val="000000"/>
                <w:spacing w:val="-4"/>
                <w:szCs w:val="21"/>
              </w:rPr>
            </w:pPr>
            <w:r>
              <w:rPr>
                <w:rFonts w:hint="eastAsia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 w14:paraId="39B2597B">
            <w:pPr>
              <w:rPr>
                <w:color w:val="000000"/>
                <w:spacing w:val="-2"/>
              </w:rPr>
            </w:pPr>
          </w:p>
        </w:tc>
      </w:tr>
      <w:tr w14:paraId="6594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828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9A1B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申请经费（万元）</w:t>
            </w:r>
          </w:p>
        </w:tc>
        <w:tc>
          <w:tcPr>
            <w:tcW w:w="1359" w:type="dxa"/>
            <w:gridSpan w:val="4"/>
            <w:tcBorders>
              <w:bottom w:val="single" w:color="auto" w:sz="4" w:space="0"/>
            </w:tcBorders>
            <w:vAlign w:val="center"/>
          </w:tcPr>
          <w:p w14:paraId="622F34AF">
            <w:pPr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 w14:paraId="4804FD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386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85E452"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color w:val="000000"/>
              </w:rPr>
              <w:t xml:space="preserve">    </w:t>
            </w:r>
          </w:p>
        </w:tc>
      </w:tr>
    </w:tbl>
    <w:p w14:paraId="09432BC1">
      <w:pPr>
        <w:spacing w:before="120" w:beforeLines="50" w:after="240" w:afterLines="100"/>
        <w:rPr>
          <w:rFonts w:hint="eastAsia" w:ascii="黑体" w:hAnsi="黑体" w:eastAsia="黑体" w:cs="黑体"/>
          <w:sz w:val="32"/>
          <w:szCs w:val="32"/>
        </w:rPr>
      </w:pPr>
    </w:p>
    <w:p w14:paraId="18F931B5">
      <w:pPr>
        <w:spacing w:before="120" w:beforeLines="50" w:after="240" w:afterLine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1B7BF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 w14:paraId="2AF4B43D">
            <w:pPr>
              <w:spacing w:before="120" w:beforeLines="50"/>
              <w:ind w:firstLine="422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本表参照以下提纲撰写，突出目标导向、问题意识、学科视角，要求逻辑清晰，层次分明，内容翔实，排版规范,限</w:t>
            </w:r>
            <w:r>
              <w:rPr>
                <w:rFonts w:ascii="宋体"/>
                <w:b/>
                <w:color w:val="000000"/>
                <w:szCs w:val="21"/>
              </w:rPr>
              <w:t>填</w:t>
            </w:r>
            <w:r>
              <w:rPr>
                <w:rFonts w:hint="eastAsia" w:ascii="宋体"/>
                <w:b/>
                <w:color w:val="000000"/>
                <w:szCs w:val="21"/>
              </w:rPr>
              <w:t>4</w:t>
            </w:r>
            <w:r>
              <w:rPr>
                <w:rFonts w:ascii="宋体"/>
                <w:b/>
                <w:color w:val="000000"/>
                <w:szCs w:val="21"/>
              </w:rPr>
              <w:t>000</w:t>
            </w:r>
            <w:r>
              <w:rPr>
                <w:rFonts w:hint="eastAsia" w:ascii="宋体"/>
                <w:b/>
                <w:color w:val="000000"/>
                <w:szCs w:val="21"/>
              </w:rPr>
              <w:t>字。</w:t>
            </w:r>
          </w:p>
          <w:p w14:paraId="08B34694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1. 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国内外相关研究的学术史梳理及研究进展（略写）；相对于已有研究的独到学术价值和应用价值。</w:t>
            </w:r>
          </w:p>
          <w:p w14:paraId="60A75B01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本课题的研究对象、主要目标、重点难点、研究计划及其可行性等。（框架思路要列出提纲或目录）</w:t>
            </w:r>
          </w:p>
          <w:p w14:paraId="0F5B1AE5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3．[创新之处]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35237B63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4．[预期成果]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等。（略写）</w:t>
            </w:r>
          </w:p>
          <w:p w14:paraId="2D4167A6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 w14:paraId="4132073F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74CE1B7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7EBADC6A">
      <w:pPr>
        <w:spacing w:before="120" w:beforeLines="50" w:after="120" w:afterLines="50"/>
        <w:rPr>
          <w:rFonts w:eastAsia="黑体"/>
          <w:color w:val="000000"/>
          <w:sz w:val="28"/>
          <w:szCs w:val="18"/>
        </w:rPr>
      </w:pPr>
    </w:p>
    <w:p w14:paraId="61A6D8AD">
      <w:pPr>
        <w:spacing w:before="120" w:beforeLines="50" w:after="240" w:afterLine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三、研究基础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F39C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8" w:hRule="atLeast"/>
          <w:jc w:val="center"/>
        </w:trPr>
        <w:tc>
          <w:tcPr>
            <w:tcW w:w="9540" w:type="dxa"/>
          </w:tcPr>
          <w:p w14:paraId="58D33C96">
            <w:pPr>
              <w:spacing w:before="120" w:beforeLines="50"/>
              <w:ind w:firstLine="422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本表参照以下提纲撰写，要求填写内容真实准确。限1500字。</w:t>
            </w:r>
          </w:p>
          <w:p w14:paraId="3AC83B3B">
            <w:pPr>
              <w:spacing w:before="120" w:beforeLines="50"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[学术简历]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申请人主要学术简历，在相关研究领域的学术积累和贡献等。</w:t>
            </w:r>
          </w:p>
          <w:p w14:paraId="2E95202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 xml:space="preserve">[前期成果]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申请人前期相关代表性研究成果及其与本研究的学术递进关系。 </w:t>
            </w:r>
          </w:p>
          <w:p w14:paraId="29FE2F5D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76BBE0E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B66EC9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68E231B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25E5B80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8D08EC5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402134D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EAB5501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DE8CDB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728FB3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A393722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004CCE5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3355A3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0D2AE79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D7C1E29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1D9E12AB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543EE2B1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B8B7F77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1A59F92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9E7656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D28FCB3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87348C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9BAD2E7">
            <w:pPr>
              <w:spacing w:line="400" w:lineRule="exact"/>
              <w:ind w:right="74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770732EB">
      <w:pPr>
        <w:ind w:left="71" w:right="71" w:firstLine="391"/>
        <w:jc w:val="left"/>
        <w:rPr>
          <w:rFonts w:hint="eastAsia" w:ascii="楷体" w:hAnsi="楷体" w:eastAsia="楷体"/>
          <w:color w:val="000000"/>
          <w:szCs w:val="21"/>
        </w:rPr>
      </w:pPr>
    </w:p>
    <w:p w14:paraId="6A39682A">
      <w:pPr>
        <w:spacing w:before="120" w:beforeLines="50" w:after="240" w:afterLines="100"/>
        <w:rPr>
          <w:rFonts w:hint="eastAsia" w:ascii="黑体" w:hAnsi="黑体" w:eastAsia="黑体" w:cs="黑体"/>
          <w:sz w:val="32"/>
          <w:szCs w:val="32"/>
        </w:rPr>
      </w:pPr>
    </w:p>
    <w:p w14:paraId="375E0AC5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BBF61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 w14:paraId="2E79A4A9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9D4E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16F2701D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4FE753F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4FE753F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366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bordersDoNotSurroundHeader w:val="1"/>
  <w:bordersDoNotSurroundFooter w:val="1"/>
  <w:documentProtection w:edit="readOnly" w:enforcement="0"/>
  <w:defaultTabStop w:val="0"/>
  <w:drawingGridHorizontalSpacing w:val="105"/>
  <w:drawingGridVerticalSpacing w:val="28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DC"/>
    <w:rsid w:val="000123B8"/>
    <w:rsid w:val="000220B2"/>
    <w:rsid w:val="000549F7"/>
    <w:rsid w:val="000626D4"/>
    <w:rsid w:val="00072682"/>
    <w:rsid w:val="0010215A"/>
    <w:rsid w:val="00105A6E"/>
    <w:rsid w:val="00122622"/>
    <w:rsid w:val="00123F1E"/>
    <w:rsid w:val="001E2A0A"/>
    <w:rsid w:val="001E7F35"/>
    <w:rsid w:val="0022035F"/>
    <w:rsid w:val="002E322F"/>
    <w:rsid w:val="0032751C"/>
    <w:rsid w:val="003543DA"/>
    <w:rsid w:val="003D2723"/>
    <w:rsid w:val="003E35C0"/>
    <w:rsid w:val="0041005C"/>
    <w:rsid w:val="004B6D93"/>
    <w:rsid w:val="004E0075"/>
    <w:rsid w:val="004F4F83"/>
    <w:rsid w:val="004F531F"/>
    <w:rsid w:val="00511C57"/>
    <w:rsid w:val="00533E13"/>
    <w:rsid w:val="00560E7A"/>
    <w:rsid w:val="006013B9"/>
    <w:rsid w:val="006307CD"/>
    <w:rsid w:val="00643931"/>
    <w:rsid w:val="006B7BDE"/>
    <w:rsid w:val="006E1485"/>
    <w:rsid w:val="007006E6"/>
    <w:rsid w:val="00750263"/>
    <w:rsid w:val="00772D99"/>
    <w:rsid w:val="007745EB"/>
    <w:rsid w:val="007E3CB4"/>
    <w:rsid w:val="007F6A10"/>
    <w:rsid w:val="00815E71"/>
    <w:rsid w:val="0086408A"/>
    <w:rsid w:val="0087446E"/>
    <w:rsid w:val="008A618B"/>
    <w:rsid w:val="008B6E1D"/>
    <w:rsid w:val="008F2A83"/>
    <w:rsid w:val="00921BCD"/>
    <w:rsid w:val="00952C8B"/>
    <w:rsid w:val="00956BDC"/>
    <w:rsid w:val="009702AF"/>
    <w:rsid w:val="00972E3D"/>
    <w:rsid w:val="00A4034C"/>
    <w:rsid w:val="00A5670C"/>
    <w:rsid w:val="00A95E0F"/>
    <w:rsid w:val="00AA3242"/>
    <w:rsid w:val="00AF171A"/>
    <w:rsid w:val="00B05B05"/>
    <w:rsid w:val="00B1111B"/>
    <w:rsid w:val="00B201F0"/>
    <w:rsid w:val="00B279B2"/>
    <w:rsid w:val="00B31F4B"/>
    <w:rsid w:val="00B57C28"/>
    <w:rsid w:val="00BC772F"/>
    <w:rsid w:val="00BF2549"/>
    <w:rsid w:val="00BF27C1"/>
    <w:rsid w:val="00C1535C"/>
    <w:rsid w:val="00C27FF3"/>
    <w:rsid w:val="00CE1D93"/>
    <w:rsid w:val="00D21A5D"/>
    <w:rsid w:val="00D21F8B"/>
    <w:rsid w:val="00D83061"/>
    <w:rsid w:val="00D940CC"/>
    <w:rsid w:val="00DC2154"/>
    <w:rsid w:val="00DE3906"/>
    <w:rsid w:val="00DF1456"/>
    <w:rsid w:val="00E55EC3"/>
    <w:rsid w:val="00E60440"/>
    <w:rsid w:val="00EA2828"/>
    <w:rsid w:val="00ED4954"/>
    <w:rsid w:val="00FB0F1C"/>
    <w:rsid w:val="00FC07E1"/>
    <w:rsid w:val="02521847"/>
    <w:rsid w:val="083B6D37"/>
    <w:rsid w:val="0F0F174C"/>
    <w:rsid w:val="12B502CE"/>
    <w:rsid w:val="16765CDC"/>
    <w:rsid w:val="1D0F771D"/>
    <w:rsid w:val="1DAF6CD5"/>
    <w:rsid w:val="1DE54C9E"/>
    <w:rsid w:val="1F7B4C49"/>
    <w:rsid w:val="220621FB"/>
    <w:rsid w:val="22D87DED"/>
    <w:rsid w:val="22FD4541"/>
    <w:rsid w:val="255435A0"/>
    <w:rsid w:val="26733349"/>
    <w:rsid w:val="27B95BB9"/>
    <w:rsid w:val="2A4B5348"/>
    <w:rsid w:val="2FF05FF8"/>
    <w:rsid w:val="303D5379"/>
    <w:rsid w:val="30640F12"/>
    <w:rsid w:val="31886E82"/>
    <w:rsid w:val="31F1432B"/>
    <w:rsid w:val="379B5426"/>
    <w:rsid w:val="37C45F0A"/>
    <w:rsid w:val="3A092E82"/>
    <w:rsid w:val="3A7B3A28"/>
    <w:rsid w:val="3F9A578D"/>
    <w:rsid w:val="43FB6B73"/>
    <w:rsid w:val="45244E6B"/>
    <w:rsid w:val="45F33A06"/>
    <w:rsid w:val="46284F85"/>
    <w:rsid w:val="479F210F"/>
    <w:rsid w:val="4807246F"/>
    <w:rsid w:val="4AC04585"/>
    <w:rsid w:val="4F9A0D8E"/>
    <w:rsid w:val="4FDB2B10"/>
    <w:rsid w:val="51A46F68"/>
    <w:rsid w:val="524D7600"/>
    <w:rsid w:val="57941295"/>
    <w:rsid w:val="594F3C5E"/>
    <w:rsid w:val="5C8504F3"/>
    <w:rsid w:val="5DA622BA"/>
    <w:rsid w:val="67DD4823"/>
    <w:rsid w:val="698512F8"/>
    <w:rsid w:val="6ACC1559"/>
    <w:rsid w:val="6B063FD1"/>
    <w:rsid w:val="6CDF0D5E"/>
    <w:rsid w:val="727B79EB"/>
    <w:rsid w:val="72EE408F"/>
    <w:rsid w:val="738B5D82"/>
    <w:rsid w:val="746A603B"/>
    <w:rsid w:val="7BA2010D"/>
    <w:rsid w:val="7BB8348D"/>
    <w:rsid w:val="7C0069B1"/>
    <w:rsid w:val="7C983C3B"/>
    <w:rsid w:val="7E4B4A8C"/>
    <w:rsid w:val="7EF904E2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修订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767</Words>
  <Characters>791</Characters>
  <Lines>9</Lines>
  <Paragraphs>2</Paragraphs>
  <TotalTime>1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郁金香</cp:lastModifiedBy>
  <cp:lastPrinted>2024-07-15T09:11:00Z</cp:lastPrinted>
  <dcterms:modified xsi:type="dcterms:W3CDTF">2025-06-20T08:25:39Z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46B83605B89B45979BA28851AFC0DBEF</vt:lpwstr>
  </property>
  <property fmtid="{D5CDD505-2E9C-101B-9397-08002B2CF9AE}" pid="4" name="KSOTemplateDocerSaveRecord">
    <vt:lpwstr>eyJoZGlkIjoiN2IwMDQ1ZDEzOTU3YmQ3YzI2YmYxYjI4OTUzMzc5ZTQiLCJ1c2VySWQiOiI1OTcyMjAxMDgifQ==</vt:lpwstr>
  </property>
</Properties>
</file>