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64BB" w14:textId="77777777" w:rsidR="00EB224C" w:rsidRDefault="00EB224C" w:rsidP="00EB224C">
      <w:pPr>
        <w:autoSpaceDE w:val="0"/>
        <w:autoSpaceDN w:val="0"/>
        <w:adjustRightInd w:val="0"/>
        <w:spacing w:line="460" w:lineRule="exact"/>
        <w:ind w:rightChars="350" w:right="735"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附件</w:t>
      </w:r>
    </w:p>
    <w:p w14:paraId="63D825D6" w14:textId="4BEBD41D" w:rsidR="00EB224C" w:rsidRPr="00855E94" w:rsidRDefault="00EB224C" w:rsidP="009339A2">
      <w:pPr>
        <w:spacing w:after="240" w:line="360" w:lineRule="auto"/>
        <w:jc w:val="center"/>
        <w:rPr>
          <w:b/>
          <w:sz w:val="44"/>
          <w:szCs w:val="44"/>
        </w:rPr>
      </w:pPr>
      <w:r w:rsidRPr="00855E94">
        <w:rPr>
          <w:rFonts w:hint="eastAsia"/>
          <w:b/>
          <w:sz w:val="44"/>
          <w:szCs w:val="44"/>
        </w:rPr>
        <w:t>湖南省自然科学奖</w:t>
      </w:r>
      <w:r w:rsidRPr="00855E94">
        <w:rPr>
          <w:b/>
          <w:sz w:val="44"/>
          <w:szCs w:val="44"/>
        </w:rPr>
        <w:t>提名</w:t>
      </w:r>
      <w:r w:rsidRPr="00855E94">
        <w:rPr>
          <w:rFonts w:hint="eastAsia"/>
          <w:b/>
          <w:sz w:val="44"/>
          <w:szCs w:val="44"/>
        </w:rPr>
        <w:t>项目</w:t>
      </w:r>
      <w:r w:rsidRPr="00855E94">
        <w:rPr>
          <w:b/>
          <w:sz w:val="44"/>
          <w:szCs w:val="44"/>
        </w:rPr>
        <w:t>公示</w:t>
      </w:r>
      <w:r w:rsidR="00855E94" w:rsidRPr="00855E94">
        <w:rPr>
          <w:rFonts w:hint="eastAsia"/>
          <w:b/>
          <w:sz w:val="44"/>
          <w:szCs w:val="44"/>
        </w:rPr>
        <w:t>内容</w:t>
      </w:r>
    </w:p>
    <w:p w14:paraId="414786D3" w14:textId="74C0A52E" w:rsidR="00EB224C" w:rsidRPr="00EB224C" w:rsidRDefault="00EB224C" w:rsidP="00327D1D">
      <w:pPr>
        <w:spacing w:line="54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项目名称</w:t>
      </w:r>
      <w:r>
        <w:rPr>
          <w:sz w:val="28"/>
          <w:szCs w:val="28"/>
        </w:rPr>
        <w:t>：</w:t>
      </w:r>
      <w:r w:rsidRPr="00327D1D">
        <w:rPr>
          <w:rFonts w:hint="eastAsia"/>
          <w:sz w:val="28"/>
          <w:szCs w:val="28"/>
        </w:rPr>
        <w:t>面向</w:t>
      </w:r>
      <w:r w:rsidR="00176E23">
        <w:rPr>
          <w:rFonts w:hint="eastAsia"/>
          <w:sz w:val="28"/>
          <w:szCs w:val="28"/>
        </w:rPr>
        <w:t>动态</w:t>
      </w:r>
      <w:proofErr w:type="gramStart"/>
      <w:r w:rsidR="00176E23">
        <w:rPr>
          <w:rFonts w:hint="eastAsia"/>
          <w:sz w:val="28"/>
          <w:szCs w:val="28"/>
        </w:rPr>
        <w:t>含噪</w:t>
      </w:r>
      <w:r w:rsidRPr="00327D1D">
        <w:rPr>
          <w:rFonts w:hint="eastAsia"/>
          <w:sz w:val="28"/>
          <w:szCs w:val="28"/>
        </w:rPr>
        <w:t>计算</w:t>
      </w:r>
      <w:proofErr w:type="gramEnd"/>
      <w:r w:rsidR="00176E23">
        <w:rPr>
          <w:rFonts w:hint="eastAsia"/>
          <w:sz w:val="28"/>
          <w:szCs w:val="28"/>
        </w:rPr>
        <w:t>问题</w:t>
      </w:r>
      <w:r w:rsidRPr="00327D1D">
        <w:rPr>
          <w:rFonts w:hint="eastAsia"/>
          <w:sz w:val="28"/>
          <w:szCs w:val="28"/>
        </w:rPr>
        <w:t>的递归神经网络理论与方法</w:t>
      </w:r>
    </w:p>
    <w:p w14:paraId="4098A8D4" w14:textId="2C7AB632" w:rsidR="00EB224C" w:rsidRDefault="00EB224C" w:rsidP="00EB224C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提名</w:t>
      </w:r>
      <w:r w:rsidR="00176E23">
        <w:rPr>
          <w:rFonts w:hint="eastAsia"/>
          <w:b/>
          <w:bCs/>
          <w:sz w:val="28"/>
          <w:szCs w:val="28"/>
        </w:rPr>
        <w:t>单位</w:t>
      </w:r>
      <w:r>
        <w:rPr>
          <w:b/>
          <w:bCs/>
          <w:sz w:val="28"/>
          <w:szCs w:val="28"/>
        </w:rPr>
        <w:t>：</w:t>
      </w:r>
      <w:r w:rsidRPr="00327D1D">
        <w:rPr>
          <w:rFonts w:hint="eastAsia"/>
          <w:sz w:val="28"/>
          <w:szCs w:val="28"/>
        </w:rPr>
        <w:t>吉首大学</w:t>
      </w:r>
    </w:p>
    <w:p w14:paraId="3B91A296" w14:textId="371C6151" w:rsidR="00EB224C" w:rsidRDefault="00EB224C" w:rsidP="00EB224C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提名等级：</w:t>
      </w:r>
      <w:r w:rsidRPr="00327D1D">
        <w:rPr>
          <w:rFonts w:hint="eastAsia"/>
          <w:sz w:val="28"/>
          <w:szCs w:val="28"/>
        </w:rPr>
        <w:t>二等奖或三等奖</w:t>
      </w:r>
    </w:p>
    <w:p w14:paraId="5D17189A" w14:textId="0BDDD797" w:rsidR="00EB224C" w:rsidRDefault="00EB224C" w:rsidP="00EB224C"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代表作（含论文、专著）目录</w:t>
      </w:r>
      <w:r w:rsidR="00327D1D">
        <w:rPr>
          <w:rFonts w:hint="eastAsia"/>
          <w:b/>
          <w:bCs/>
          <w:sz w:val="28"/>
          <w:szCs w:val="28"/>
        </w:rPr>
        <w:t>：</w:t>
      </w:r>
    </w:p>
    <w:tbl>
      <w:tblPr>
        <w:tblW w:w="102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"/>
        <w:gridCol w:w="3036"/>
        <w:gridCol w:w="900"/>
        <w:gridCol w:w="915"/>
        <w:gridCol w:w="765"/>
        <w:gridCol w:w="825"/>
        <w:gridCol w:w="1065"/>
        <w:gridCol w:w="735"/>
        <w:gridCol w:w="766"/>
        <w:gridCol w:w="913"/>
      </w:tblGrid>
      <w:tr w:rsidR="00EB224C" w14:paraId="4D178B2A" w14:textId="77777777" w:rsidTr="0018074A">
        <w:trPr>
          <w:trHeight w:val="1361"/>
          <w:jc w:val="center"/>
        </w:trPr>
        <w:tc>
          <w:tcPr>
            <w:tcW w:w="338" w:type="dxa"/>
            <w:vAlign w:val="center"/>
          </w:tcPr>
          <w:p w14:paraId="26295DD6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序号</w:t>
            </w:r>
          </w:p>
        </w:tc>
        <w:tc>
          <w:tcPr>
            <w:tcW w:w="3036" w:type="dxa"/>
            <w:vAlign w:val="center"/>
          </w:tcPr>
          <w:p w14:paraId="1C018F92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代表作</w:t>
            </w:r>
            <w:r>
              <w:rPr>
                <w:rFonts w:ascii="Times New Roman"/>
                <w:sz w:val="21"/>
                <w:szCs w:val="28"/>
              </w:rPr>
              <w:t>名称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刊名</w:t>
            </w:r>
            <w:r>
              <w:rPr>
                <w:rFonts w:ascii="Times New Roman"/>
                <w:sz w:val="21"/>
                <w:szCs w:val="28"/>
              </w:rPr>
              <w:t>/</w:t>
            </w:r>
            <w:r>
              <w:rPr>
                <w:rFonts w:ascii="Times New Roman"/>
                <w:sz w:val="21"/>
                <w:szCs w:val="28"/>
              </w:rPr>
              <w:t>作者</w:t>
            </w:r>
          </w:p>
        </w:tc>
        <w:tc>
          <w:tcPr>
            <w:tcW w:w="900" w:type="dxa"/>
            <w:vAlign w:val="center"/>
          </w:tcPr>
          <w:p w14:paraId="2CD66659" w14:textId="2CB4518E" w:rsidR="00EB224C" w:rsidRDefault="00EB224C" w:rsidP="00DA5195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 w:hint="eastAsia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年卷页码</w:t>
            </w:r>
          </w:p>
        </w:tc>
        <w:tc>
          <w:tcPr>
            <w:tcW w:w="915" w:type="dxa"/>
            <w:vAlign w:val="center"/>
          </w:tcPr>
          <w:p w14:paraId="38212E23" w14:textId="1CA99133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发表时间</w:t>
            </w:r>
          </w:p>
        </w:tc>
        <w:tc>
          <w:tcPr>
            <w:tcW w:w="765" w:type="dxa"/>
            <w:vAlign w:val="center"/>
          </w:tcPr>
          <w:p w14:paraId="6BF3CB54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通讯作者（含共同）</w:t>
            </w:r>
          </w:p>
        </w:tc>
        <w:tc>
          <w:tcPr>
            <w:tcW w:w="825" w:type="dxa"/>
            <w:vAlign w:val="center"/>
          </w:tcPr>
          <w:p w14:paraId="02CC54D3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第一作者（含共同）</w:t>
            </w:r>
          </w:p>
        </w:tc>
        <w:tc>
          <w:tcPr>
            <w:tcW w:w="1065" w:type="dxa"/>
            <w:vAlign w:val="center"/>
          </w:tcPr>
          <w:p w14:paraId="73DEC724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国内作者</w:t>
            </w:r>
            <w:r>
              <w:rPr>
                <w:rFonts w:ascii="Times New Roman"/>
                <w:sz w:val="21"/>
                <w:szCs w:val="22"/>
              </w:rPr>
              <w:t>（排序）</w:t>
            </w:r>
          </w:p>
        </w:tc>
        <w:tc>
          <w:tcPr>
            <w:tcW w:w="735" w:type="dxa"/>
            <w:vAlign w:val="center"/>
          </w:tcPr>
          <w:p w14:paraId="448A9B87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proofErr w:type="gramStart"/>
            <w:r>
              <w:rPr>
                <w:rFonts w:ascii="Times New Roman"/>
                <w:sz w:val="21"/>
                <w:szCs w:val="28"/>
              </w:rPr>
              <w:t>他引总次数</w:t>
            </w:r>
            <w:proofErr w:type="gramEnd"/>
          </w:p>
        </w:tc>
        <w:tc>
          <w:tcPr>
            <w:tcW w:w="766" w:type="dxa"/>
            <w:vAlign w:val="center"/>
          </w:tcPr>
          <w:p w14:paraId="147D66BB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检索数据库</w:t>
            </w:r>
          </w:p>
        </w:tc>
        <w:tc>
          <w:tcPr>
            <w:tcW w:w="913" w:type="dxa"/>
            <w:vAlign w:val="center"/>
          </w:tcPr>
          <w:p w14:paraId="29DAE1DC" w14:textId="77777777" w:rsidR="00EB224C" w:rsidRDefault="00EB224C" w:rsidP="0018074A">
            <w:pPr>
              <w:pStyle w:val="af4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是否国内</w:t>
            </w:r>
            <w:r>
              <w:rPr>
                <w:rFonts w:ascii="Times New Roman" w:hint="eastAsia"/>
                <w:sz w:val="21"/>
                <w:szCs w:val="28"/>
              </w:rPr>
              <w:t>期刊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rPr>
                <w:rFonts w:ascii="Times New Roman" w:hint="eastAsia"/>
                <w:sz w:val="21"/>
                <w:szCs w:val="28"/>
              </w:rPr>
              <w:t>国内出版专著</w:t>
            </w:r>
          </w:p>
        </w:tc>
      </w:tr>
      <w:tr w:rsidR="00C0633D" w14:paraId="6A4A2E7B" w14:textId="77777777" w:rsidTr="0018074A">
        <w:trPr>
          <w:trHeight w:val="1069"/>
          <w:jc w:val="center"/>
        </w:trPr>
        <w:tc>
          <w:tcPr>
            <w:tcW w:w="338" w:type="dxa"/>
            <w:vAlign w:val="center"/>
          </w:tcPr>
          <w:p w14:paraId="1B42A6B9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3036" w:type="dxa"/>
            <w:vAlign w:val="center"/>
          </w:tcPr>
          <w:p w14:paraId="6702C03A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426F60">
              <w:rPr>
                <w:rFonts w:ascii="Times New Roman"/>
                <w:sz w:val="21"/>
                <w:szCs w:val="28"/>
              </w:rPr>
              <w:t>Taylor O(h3)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Discretization of ZNN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Models for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Dynamic Equality-Constrained Quadratic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Programming with Application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to Manipulators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IEEE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Transactions on Neural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Networks and Learning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Systems/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Bolin Liao, Yunong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Zhang, Long Jin</w:t>
            </w:r>
          </w:p>
        </w:tc>
        <w:tc>
          <w:tcPr>
            <w:tcW w:w="900" w:type="dxa"/>
            <w:vAlign w:val="center"/>
          </w:tcPr>
          <w:p w14:paraId="6F9553AC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426F60">
              <w:rPr>
                <w:rFonts w:ascii="Times New Roman" w:hint="eastAsia"/>
                <w:sz w:val="21"/>
                <w:szCs w:val="28"/>
              </w:rPr>
              <w:t>2016</w:t>
            </w:r>
            <w:r w:rsidRPr="00426F60">
              <w:rPr>
                <w:rFonts w:ascii="Times New Roman" w:hint="eastAsia"/>
                <w:sz w:val="21"/>
                <w:szCs w:val="28"/>
              </w:rPr>
              <w:t>年</w:t>
            </w:r>
            <w:r w:rsidRPr="00426F60">
              <w:rPr>
                <w:rFonts w:ascii="Times New Roman" w:hint="eastAsia"/>
                <w:sz w:val="21"/>
                <w:szCs w:val="28"/>
              </w:rPr>
              <w:t>27</w:t>
            </w:r>
            <w:r w:rsidRPr="00426F60">
              <w:rPr>
                <w:rFonts w:ascii="Times New Roman" w:hint="eastAsia"/>
                <w:sz w:val="21"/>
                <w:szCs w:val="28"/>
              </w:rPr>
              <w:t>卷</w:t>
            </w:r>
            <w:r w:rsidRPr="00426F60">
              <w:rPr>
                <w:rFonts w:ascii="Times New Roman" w:hint="eastAsia"/>
                <w:sz w:val="21"/>
                <w:szCs w:val="28"/>
              </w:rPr>
              <w:t>225-237</w:t>
            </w:r>
            <w:r w:rsidRPr="00426F60"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15" w:type="dxa"/>
            <w:vAlign w:val="center"/>
          </w:tcPr>
          <w:p w14:paraId="4EB7EF2F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426F60">
              <w:rPr>
                <w:rFonts w:ascii="Times New Roman" w:hint="eastAsia"/>
                <w:sz w:val="21"/>
                <w:szCs w:val="28"/>
              </w:rPr>
              <w:t>2016</w:t>
            </w:r>
            <w:r w:rsidRPr="00426F60">
              <w:rPr>
                <w:rFonts w:ascii="Times New Roman" w:hint="eastAsia"/>
                <w:sz w:val="21"/>
                <w:szCs w:val="28"/>
              </w:rPr>
              <w:t>年</w:t>
            </w:r>
            <w:r w:rsidRPr="00426F60">
              <w:rPr>
                <w:rFonts w:ascii="Times New Roman" w:hint="eastAsia"/>
                <w:sz w:val="21"/>
                <w:szCs w:val="28"/>
              </w:rPr>
              <w:t>02</w:t>
            </w:r>
            <w:r w:rsidRPr="00426F60">
              <w:rPr>
                <w:rFonts w:ascii="Times New Roman" w:hint="eastAsia"/>
                <w:sz w:val="21"/>
                <w:szCs w:val="28"/>
              </w:rPr>
              <w:t>月</w:t>
            </w:r>
            <w:r w:rsidRPr="00426F60">
              <w:rPr>
                <w:rFonts w:ascii="Times New Roman" w:hint="eastAsia"/>
                <w:sz w:val="21"/>
                <w:szCs w:val="28"/>
              </w:rPr>
              <w:t>01</w:t>
            </w:r>
            <w:r w:rsidRPr="00426F60"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65" w:type="dxa"/>
            <w:vAlign w:val="center"/>
          </w:tcPr>
          <w:p w14:paraId="015FC81A" w14:textId="65C656E8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426F60">
              <w:rPr>
                <w:rFonts w:ascii="Times New Roman"/>
                <w:sz w:val="21"/>
                <w:szCs w:val="28"/>
              </w:rPr>
              <w:t>Bolin Liao, Yunong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Zhang, Long Jin</w:t>
            </w:r>
          </w:p>
        </w:tc>
        <w:tc>
          <w:tcPr>
            <w:tcW w:w="825" w:type="dxa"/>
            <w:vAlign w:val="center"/>
          </w:tcPr>
          <w:p w14:paraId="528C41BF" w14:textId="0EA47071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426F60">
              <w:rPr>
                <w:rFonts w:ascii="Times New Roman"/>
                <w:sz w:val="21"/>
                <w:szCs w:val="28"/>
              </w:rPr>
              <w:t>Bolin Liao, Yunong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Zhang, Long Jin</w:t>
            </w:r>
          </w:p>
        </w:tc>
        <w:tc>
          <w:tcPr>
            <w:tcW w:w="1065" w:type="dxa"/>
            <w:vAlign w:val="center"/>
          </w:tcPr>
          <w:p w14:paraId="69C30DFC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廖柏林</w:t>
            </w:r>
            <w:r>
              <w:rPr>
                <w:rFonts w:ascii="Times New Roman" w:hint="eastAsia"/>
                <w:sz w:val="21"/>
                <w:szCs w:val="28"/>
              </w:rPr>
              <w:t xml:space="preserve">/1, </w:t>
            </w:r>
            <w:r>
              <w:rPr>
                <w:rFonts w:ascii="Times New Roman" w:hint="eastAsia"/>
                <w:sz w:val="21"/>
                <w:szCs w:val="28"/>
              </w:rPr>
              <w:t>张雨浓</w:t>
            </w:r>
            <w:r>
              <w:rPr>
                <w:rFonts w:ascii="Times New Roman" w:hint="eastAsia"/>
                <w:sz w:val="21"/>
                <w:szCs w:val="28"/>
              </w:rPr>
              <w:t xml:space="preserve">/2, </w:t>
            </w:r>
            <w:r>
              <w:rPr>
                <w:rFonts w:ascii="Times New Roman" w:hint="eastAsia"/>
                <w:sz w:val="21"/>
                <w:szCs w:val="28"/>
              </w:rPr>
              <w:t>金龙</w:t>
            </w:r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</w:tc>
        <w:tc>
          <w:tcPr>
            <w:tcW w:w="735" w:type="dxa"/>
            <w:vAlign w:val="center"/>
          </w:tcPr>
          <w:p w14:paraId="7AFC5A6E" w14:textId="77777777" w:rsidR="00C0633D" w:rsidRDefault="00C0633D" w:rsidP="00D61914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73</w:t>
            </w:r>
          </w:p>
        </w:tc>
        <w:tc>
          <w:tcPr>
            <w:tcW w:w="766" w:type="dxa"/>
            <w:vAlign w:val="center"/>
          </w:tcPr>
          <w:p w14:paraId="3E261EA7" w14:textId="77777777" w:rsidR="00C0633D" w:rsidRDefault="00C0633D" w:rsidP="00BF65F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5772CDB3" w14:textId="77777777" w:rsidR="00C0633D" w:rsidRDefault="00C0633D" w:rsidP="00DA519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C0633D" w14:paraId="30B1AE3C" w14:textId="77777777" w:rsidTr="0018074A">
        <w:trPr>
          <w:trHeight w:val="1069"/>
          <w:jc w:val="center"/>
        </w:trPr>
        <w:tc>
          <w:tcPr>
            <w:tcW w:w="338" w:type="dxa"/>
            <w:vAlign w:val="center"/>
          </w:tcPr>
          <w:p w14:paraId="3AE61873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3036" w:type="dxa"/>
            <w:vAlign w:val="center"/>
          </w:tcPr>
          <w:p w14:paraId="2844BF9B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7E2A3D">
              <w:rPr>
                <w:rFonts w:ascii="Times New Roman"/>
                <w:sz w:val="21"/>
                <w:szCs w:val="28"/>
              </w:rPr>
              <w:t>Integration-Enhanced Zhang Neural Network for Real-Time-Varying Matrix Inversion in the Presence of Various Kinds of Noises</w:t>
            </w:r>
            <w:r>
              <w:rPr>
                <w:rFonts w:ascii="Times New Roman" w:hint="eastAsia"/>
                <w:sz w:val="21"/>
                <w:szCs w:val="28"/>
              </w:rPr>
              <w:t>/</w:t>
            </w:r>
            <w:r w:rsidRPr="00426F60">
              <w:rPr>
                <w:rFonts w:ascii="Times New Roman"/>
                <w:sz w:val="21"/>
                <w:szCs w:val="28"/>
              </w:rPr>
              <w:t xml:space="preserve"> IEEE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Transactions on Neural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Networks and Learning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426F60">
              <w:rPr>
                <w:rFonts w:ascii="Times New Roman"/>
                <w:sz w:val="21"/>
                <w:szCs w:val="28"/>
              </w:rPr>
              <w:t>Systems</w:t>
            </w:r>
            <w:r>
              <w:rPr>
                <w:rFonts w:ascii="Times New Roman" w:hint="eastAsia"/>
                <w:sz w:val="21"/>
                <w:szCs w:val="28"/>
              </w:rPr>
              <w:t>/ Long Jin, Yunong Zhang, Shuai Li</w:t>
            </w:r>
          </w:p>
        </w:tc>
        <w:tc>
          <w:tcPr>
            <w:tcW w:w="900" w:type="dxa"/>
            <w:vAlign w:val="center"/>
          </w:tcPr>
          <w:p w14:paraId="70777040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7E2A3D">
              <w:rPr>
                <w:rFonts w:ascii="Times New Roman" w:hint="eastAsia"/>
                <w:sz w:val="21"/>
                <w:szCs w:val="28"/>
              </w:rPr>
              <w:t>2016</w:t>
            </w:r>
            <w:r w:rsidRPr="007E2A3D">
              <w:rPr>
                <w:rFonts w:ascii="Times New Roman" w:hint="eastAsia"/>
                <w:sz w:val="21"/>
                <w:szCs w:val="28"/>
              </w:rPr>
              <w:t>年</w:t>
            </w:r>
            <w:r w:rsidRPr="007E2A3D">
              <w:rPr>
                <w:rFonts w:ascii="Times New Roman" w:hint="eastAsia"/>
                <w:sz w:val="21"/>
                <w:szCs w:val="28"/>
              </w:rPr>
              <w:t>27</w:t>
            </w:r>
            <w:r w:rsidRPr="007E2A3D">
              <w:rPr>
                <w:rFonts w:ascii="Times New Roman" w:hint="eastAsia"/>
                <w:sz w:val="21"/>
                <w:szCs w:val="28"/>
              </w:rPr>
              <w:t>卷</w:t>
            </w:r>
            <w:r w:rsidRPr="007D2B42">
              <w:rPr>
                <w:rFonts w:ascii="Times New Roman"/>
                <w:sz w:val="21"/>
                <w:szCs w:val="28"/>
              </w:rPr>
              <w:t>2615-2627</w:t>
            </w:r>
            <w:r w:rsidRPr="007E2A3D"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15" w:type="dxa"/>
            <w:vAlign w:val="center"/>
          </w:tcPr>
          <w:p w14:paraId="311A4A60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426F60">
              <w:rPr>
                <w:rFonts w:ascii="Times New Roman" w:hint="eastAsia"/>
                <w:sz w:val="21"/>
                <w:szCs w:val="28"/>
              </w:rPr>
              <w:t>2016</w:t>
            </w:r>
            <w:r w:rsidRPr="00426F60"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1</w:t>
            </w:r>
            <w:r w:rsidRPr="00426F60">
              <w:rPr>
                <w:rFonts w:ascii="Times New Roman" w:hint="eastAsia"/>
                <w:sz w:val="21"/>
                <w:szCs w:val="28"/>
              </w:rPr>
              <w:t>2</w:t>
            </w:r>
            <w:r w:rsidRPr="00426F60">
              <w:rPr>
                <w:rFonts w:ascii="Times New Roman" w:hint="eastAsia"/>
                <w:sz w:val="21"/>
                <w:szCs w:val="28"/>
              </w:rPr>
              <w:t>月</w:t>
            </w:r>
            <w:r w:rsidRPr="00426F60">
              <w:rPr>
                <w:rFonts w:ascii="Times New Roman" w:hint="eastAsia"/>
                <w:sz w:val="21"/>
                <w:szCs w:val="28"/>
              </w:rPr>
              <w:t>01</w:t>
            </w:r>
            <w:r w:rsidRPr="00426F60"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65" w:type="dxa"/>
            <w:vAlign w:val="center"/>
          </w:tcPr>
          <w:p w14:paraId="58A419EB" w14:textId="0DFFE154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Long Jin</w:t>
            </w:r>
          </w:p>
        </w:tc>
        <w:tc>
          <w:tcPr>
            <w:tcW w:w="825" w:type="dxa"/>
            <w:vAlign w:val="center"/>
          </w:tcPr>
          <w:p w14:paraId="2A832C6E" w14:textId="7B3164F3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Long Jin</w:t>
            </w:r>
          </w:p>
        </w:tc>
        <w:tc>
          <w:tcPr>
            <w:tcW w:w="1065" w:type="dxa"/>
            <w:vAlign w:val="center"/>
          </w:tcPr>
          <w:p w14:paraId="054C4C8F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金龙</w:t>
            </w:r>
            <w:r>
              <w:rPr>
                <w:rFonts w:ascii="Times New Roman" w:hint="eastAsia"/>
                <w:sz w:val="21"/>
                <w:szCs w:val="28"/>
              </w:rPr>
              <w:t xml:space="preserve">/1, </w:t>
            </w:r>
            <w:r>
              <w:rPr>
                <w:rFonts w:ascii="Times New Roman" w:hint="eastAsia"/>
                <w:sz w:val="21"/>
                <w:szCs w:val="28"/>
              </w:rPr>
              <w:t>张雨浓</w:t>
            </w:r>
            <w:r>
              <w:rPr>
                <w:rFonts w:ascii="Times New Roman" w:hint="eastAsia"/>
                <w:sz w:val="21"/>
                <w:szCs w:val="28"/>
              </w:rPr>
              <w:t xml:space="preserve">/2, </w:t>
            </w:r>
            <w:proofErr w:type="gramStart"/>
            <w:r>
              <w:rPr>
                <w:rFonts w:ascii="Times New Roman" w:hint="eastAsia"/>
                <w:sz w:val="21"/>
                <w:szCs w:val="28"/>
              </w:rPr>
              <w:t>李帅</w:t>
            </w:r>
            <w:proofErr w:type="gramEnd"/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</w:tc>
        <w:tc>
          <w:tcPr>
            <w:tcW w:w="735" w:type="dxa"/>
            <w:vAlign w:val="center"/>
          </w:tcPr>
          <w:p w14:paraId="5B21C032" w14:textId="77777777" w:rsidR="00C0633D" w:rsidRDefault="00C0633D" w:rsidP="00D61914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139</w:t>
            </w:r>
          </w:p>
        </w:tc>
        <w:tc>
          <w:tcPr>
            <w:tcW w:w="766" w:type="dxa"/>
            <w:vAlign w:val="center"/>
          </w:tcPr>
          <w:p w14:paraId="38D72B7C" w14:textId="77777777" w:rsidR="00C0633D" w:rsidRDefault="00C0633D" w:rsidP="00BF65F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31AC0E69" w14:textId="77777777" w:rsidR="00C0633D" w:rsidRDefault="00C0633D" w:rsidP="00DA519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C0633D" w14:paraId="7D5BAA4A" w14:textId="77777777" w:rsidTr="0018074A">
        <w:trPr>
          <w:trHeight w:val="1069"/>
          <w:jc w:val="center"/>
        </w:trPr>
        <w:tc>
          <w:tcPr>
            <w:tcW w:w="338" w:type="dxa"/>
            <w:vAlign w:val="center"/>
          </w:tcPr>
          <w:p w14:paraId="2B75F057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3036" w:type="dxa"/>
            <w:vAlign w:val="center"/>
          </w:tcPr>
          <w:p w14:paraId="66920A73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F728BC">
              <w:rPr>
                <w:rFonts w:ascii="Times New Roman"/>
                <w:sz w:val="21"/>
                <w:szCs w:val="28"/>
              </w:rPr>
              <w:t>Different Complex ZFs Leading to Different Complex ZNN Models for Time-Varying Complex Generalized Inverse Matrices</w:t>
            </w:r>
            <w:r>
              <w:rPr>
                <w:rFonts w:ascii="Times New Roman" w:hint="eastAsia"/>
                <w:sz w:val="21"/>
                <w:szCs w:val="28"/>
              </w:rPr>
              <w:t xml:space="preserve">/ </w:t>
            </w:r>
            <w:r w:rsidRPr="00F728BC">
              <w:rPr>
                <w:rFonts w:ascii="Times New Roman"/>
                <w:sz w:val="21"/>
                <w:szCs w:val="28"/>
              </w:rPr>
              <w:t>IEEE Transactions on Neural Networks and Learning Systems</w:t>
            </w:r>
            <w:r>
              <w:rPr>
                <w:rFonts w:ascii="Times New Roman" w:hint="eastAsia"/>
                <w:sz w:val="21"/>
                <w:szCs w:val="28"/>
              </w:rPr>
              <w:t xml:space="preserve">/ </w:t>
            </w:r>
            <w:r w:rsidRPr="00F728BC">
              <w:rPr>
                <w:rFonts w:ascii="Times New Roman"/>
                <w:sz w:val="21"/>
                <w:szCs w:val="28"/>
              </w:rPr>
              <w:t>Bolin Liao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r w:rsidRPr="00F728BC">
              <w:rPr>
                <w:rFonts w:ascii="Times New Roman"/>
                <w:sz w:val="21"/>
                <w:szCs w:val="28"/>
              </w:rPr>
              <w:t>Yunong Zhang</w:t>
            </w:r>
          </w:p>
        </w:tc>
        <w:tc>
          <w:tcPr>
            <w:tcW w:w="900" w:type="dxa"/>
            <w:vAlign w:val="center"/>
          </w:tcPr>
          <w:p w14:paraId="0BA7DD9C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F728BC">
              <w:rPr>
                <w:rFonts w:ascii="Times New Roman" w:hint="eastAsia"/>
                <w:sz w:val="21"/>
                <w:szCs w:val="28"/>
              </w:rPr>
              <w:t>2014</w:t>
            </w:r>
            <w:r w:rsidRPr="00F728BC">
              <w:rPr>
                <w:rFonts w:ascii="Times New Roman" w:hint="eastAsia"/>
                <w:sz w:val="21"/>
                <w:szCs w:val="28"/>
              </w:rPr>
              <w:t>年</w:t>
            </w:r>
            <w:r w:rsidRPr="00F728BC">
              <w:rPr>
                <w:rFonts w:ascii="Times New Roman" w:hint="eastAsia"/>
                <w:sz w:val="21"/>
                <w:szCs w:val="28"/>
              </w:rPr>
              <w:t>25</w:t>
            </w:r>
            <w:r w:rsidRPr="00F728BC">
              <w:rPr>
                <w:rFonts w:ascii="Times New Roman" w:hint="eastAsia"/>
                <w:sz w:val="21"/>
                <w:szCs w:val="28"/>
              </w:rPr>
              <w:t>卷</w:t>
            </w:r>
            <w:r w:rsidRPr="00F728BC">
              <w:rPr>
                <w:rFonts w:ascii="Times New Roman" w:hint="eastAsia"/>
                <w:sz w:val="21"/>
                <w:szCs w:val="28"/>
              </w:rPr>
              <w:t>1621-1631</w:t>
            </w:r>
            <w:r w:rsidRPr="00F728BC"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15" w:type="dxa"/>
            <w:vAlign w:val="center"/>
          </w:tcPr>
          <w:p w14:paraId="41ED5881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426F60">
              <w:rPr>
                <w:rFonts w:ascii="Times New Roman" w:hint="eastAsia"/>
                <w:sz w:val="21"/>
                <w:szCs w:val="28"/>
              </w:rPr>
              <w:t>201</w:t>
            </w:r>
            <w:r>
              <w:rPr>
                <w:rFonts w:ascii="Times New Roman" w:hint="eastAsia"/>
                <w:sz w:val="21"/>
                <w:szCs w:val="28"/>
              </w:rPr>
              <w:t>4</w:t>
            </w:r>
            <w:r w:rsidRPr="00426F60"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09</w:t>
            </w:r>
            <w:r w:rsidRPr="00426F60">
              <w:rPr>
                <w:rFonts w:ascii="Times New Roman" w:hint="eastAsia"/>
                <w:sz w:val="21"/>
                <w:szCs w:val="28"/>
              </w:rPr>
              <w:t>月</w:t>
            </w:r>
            <w:r w:rsidRPr="00426F60">
              <w:rPr>
                <w:rFonts w:ascii="Times New Roman" w:hint="eastAsia"/>
                <w:sz w:val="21"/>
                <w:szCs w:val="28"/>
              </w:rPr>
              <w:t>01</w:t>
            </w:r>
            <w:r w:rsidRPr="00426F60"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65" w:type="dxa"/>
            <w:vAlign w:val="center"/>
          </w:tcPr>
          <w:p w14:paraId="4969147F" w14:textId="5F0E00FB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F728BC">
              <w:rPr>
                <w:rFonts w:ascii="Times New Roman"/>
                <w:sz w:val="21"/>
                <w:szCs w:val="28"/>
              </w:rPr>
              <w:t>Bolin Liao</w:t>
            </w:r>
          </w:p>
        </w:tc>
        <w:tc>
          <w:tcPr>
            <w:tcW w:w="825" w:type="dxa"/>
            <w:vAlign w:val="center"/>
          </w:tcPr>
          <w:p w14:paraId="5F44187D" w14:textId="74161B50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F728BC">
              <w:rPr>
                <w:rFonts w:ascii="Times New Roman"/>
                <w:sz w:val="21"/>
                <w:szCs w:val="28"/>
              </w:rPr>
              <w:t>Bolin Liao</w:t>
            </w:r>
          </w:p>
        </w:tc>
        <w:tc>
          <w:tcPr>
            <w:tcW w:w="1065" w:type="dxa"/>
            <w:vAlign w:val="center"/>
          </w:tcPr>
          <w:p w14:paraId="526C50C5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廖柏林</w:t>
            </w:r>
            <w:r>
              <w:rPr>
                <w:rFonts w:ascii="Times New Roman" w:hint="eastAsia"/>
                <w:sz w:val="21"/>
                <w:szCs w:val="28"/>
              </w:rPr>
              <w:t xml:space="preserve">/1, </w:t>
            </w:r>
            <w:r>
              <w:rPr>
                <w:rFonts w:ascii="Times New Roman" w:hint="eastAsia"/>
                <w:sz w:val="21"/>
                <w:szCs w:val="28"/>
              </w:rPr>
              <w:t>张雨浓</w:t>
            </w:r>
            <w:r>
              <w:rPr>
                <w:rFonts w:ascii="Times New Roman" w:hint="eastAsia"/>
                <w:sz w:val="21"/>
                <w:szCs w:val="28"/>
              </w:rPr>
              <w:t>/2</w:t>
            </w:r>
          </w:p>
        </w:tc>
        <w:tc>
          <w:tcPr>
            <w:tcW w:w="735" w:type="dxa"/>
            <w:vAlign w:val="center"/>
          </w:tcPr>
          <w:p w14:paraId="20637BD9" w14:textId="77777777" w:rsidR="00C0633D" w:rsidRDefault="00C0633D" w:rsidP="00D61914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91</w:t>
            </w:r>
          </w:p>
        </w:tc>
        <w:tc>
          <w:tcPr>
            <w:tcW w:w="766" w:type="dxa"/>
            <w:vAlign w:val="center"/>
          </w:tcPr>
          <w:p w14:paraId="2392E4FD" w14:textId="77777777" w:rsidR="00C0633D" w:rsidRDefault="00C0633D" w:rsidP="00BF65F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55677761" w14:textId="77777777" w:rsidR="00C0633D" w:rsidRDefault="00C0633D" w:rsidP="00DA519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C0633D" w14:paraId="576FFB2C" w14:textId="77777777" w:rsidTr="0018074A">
        <w:trPr>
          <w:trHeight w:val="1069"/>
          <w:jc w:val="center"/>
        </w:trPr>
        <w:tc>
          <w:tcPr>
            <w:tcW w:w="338" w:type="dxa"/>
            <w:vAlign w:val="center"/>
          </w:tcPr>
          <w:p w14:paraId="40A0C1DC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lastRenderedPageBreak/>
              <w:t>4</w:t>
            </w:r>
          </w:p>
        </w:tc>
        <w:tc>
          <w:tcPr>
            <w:tcW w:w="3036" w:type="dxa"/>
            <w:vAlign w:val="center"/>
          </w:tcPr>
          <w:p w14:paraId="7239DAD4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EE3114">
              <w:rPr>
                <w:rFonts w:ascii="Times New Roman"/>
                <w:sz w:val="21"/>
                <w:szCs w:val="28"/>
              </w:rPr>
              <w:t>A Finite-Time Convergent and Noise-Rejection Recurrent Neural Network and Its Discretization for Dynamic Nonlinear Equations Solving</w:t>
            </w:r>
            <w:r>
              <w:rPr>
                <w:rFonts w:ascii="Times New Roman" w:hint="eastAsia"/>
                <w:sz w:val="21"/>
                <w:szCs w:val="28"/>
              </w:rPr>
              <w:t xml:space="preserve">/ </w:t>
            </w:r>
            <w:r w:rsidRPr="00EE3114">
              <w:rPr>
                <w:rFonts w:ascii="Times New Roman"/>
                <w:sz w:val="21"/>
                <w:szCs w:val="28"/>
              </w:rPr>
              <w:t>IEEE Transactions on Cybernetics</w:t>
            </w:r>
            <w:r>
              <w:rPr>
                <w:rFonts w:ascii="Times New Roman" w:hint="eastAsia"/>
                <w:sz w:val="21"/>
                <w:szCs w:val="28"/>
              </w:rPr>
              <w:t xml:space="preserve">/ </w:t>
            </w:r>
            <w:proofErr w:type="spellStart"/>
            <w:r w:rsidRPr="00EE3114">
              <w:rPr>
                <w:rFonts w:ascii="Times New Roman"/>
                <w:sz w:val="21"/>
                <w:szCs w:val="28"/>
              </w:rPr>
              <w:t>Weibing</w:t>
            </w:r>
            <w:proofErr w:type="spellEnd"/>
            <w:r w:rsidRPr="00EE3114">
              <w:rPr>
                <w:rFonts w:ascii="Times New Roman"/>
                <w:sz w:val="21"/>
                <w:szCs w:val="28"/>
              </w:rPr>
              <w:t xml:space="preserve"> Li</w:t>
            </w:r>
            <w:r>
              <w:rPr>
                <w:rFonts w:ascii="Times New Roman" w:hint="eastAsia"/>
                <w:sz w:val="21"/>
                <w:szCs w:val="28"/>
              </w:rPr>
              <w:t>,</w:t>
            </w:r>
            <w:r w:rsidRPr="00EE3114">
              <w:rPr>
                <w:rFonts w:ascii="Times New Roman"/>
                <w:sz w:val="21"/>
                <w:szCs w:val="28"/>
              </w:rPr>
              <w:t xml:space="preserve"> Lin Xiao</w:t>
            </w:r>
            <w:r>
              <w:rPr>
                <w:rFonts w:ascii="Times New Roman" w:hint="eastAsia"/>
                <w:sz w:val="21"/>
                <w:szCs w:val="28"/>
              </w:rPr>
              <w:t>,</w:t>
            </w:r>
            <w:r w:rsidRPr="00EE3114">
              <w:rPr>
                <w:rFonts w:ascii="Times New Roman"/>
                <w:sz w:val="21"/>
                <w:szCs w:val="28"/>
              </w:rPr>
              <w:t xml:space="preserve"> Bolin Liao</w:t>
            </w:r>
          </w:p>
        </w:tc>
        <w:tc>
          <w:tcPr>
            <w:tcW w:w="900" w:type="dxa"/>
            <w:vAlign w:val="center"/>
          </w:tcPr>
          <w:p w14:paraId="308CE2EA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EE3114">
              <w:rPr>
                <w:rFonts w:ascii="Times New Roman" w:hint="eastAsia"/>
                <w:sz w:val="21"/>
                <w:szCs w:val="28"/>
              </w:rPr>
              <w:t>2020</w:t>
            </w:r>
            <w:r w:rsidRPr="00EE3114">
              <w:rPr>
                <w:rFonts w:ascii="Times New Roman" w:hint="eastAsia"/>
                <w:sz w:val="21"/>
                <w:szCs w:val="28"/>
              </w:rPr>
              <w:t>年</w:t>
            </w:r>
            <w:r w:rsidRPr="00EE3114">
              <w:rPr>
                <w:rFonts w:ascii="Times New Roman" w:hint="eastAsia"/>
                <w:sz w:val="21"/>
                <w:szCs w:val="28"/>
              </w:rPr>
              <w:t>50</w:t>
            </w:r>
            <w:r w:rsidRPr="00EE3114">
              <w:rPr>
                <w:rFonts w:ascii="Times New Roman" w:hint="eastAsia"/>
                <w:sz w:val="21"/>
                <w:szCs w:val="28"/>
              </w:rPr>
              <w:t>卷</w:t>
            </w:r>
            <w:r w:rsidRPr="00EE3114">
              <w:rPr>
                <w:rFonts w:ascii="Times New Roman" w:hint="eastAsia"/>
                <w:sz w:val="21"/>
                <w:szCs w:val="28"/>
              </w:rPr>
              <w:t>3195-3207</w:t>
            </w:r>
            <w:r w:rsidRPr="00EE3114"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15" w:type="dxa"/>
            <w:vAlign w:val="center"/>
          </w:tcPr>
          <w:p w14:paraId="27E9F411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EE3114">
              <w:rPr>
                <w:rFonts w:ascii="Times New Roman" w:hint="eastAsia"/>
                <w:sz w:val="21"/>
                <w:szCs w:val="28"/>
              </w:rPr>
              <w:t>2020</w:t>
            </w:r>
            <w:r w:rsidRPr="00EE3114">
              <w:rPr>
                <w:rFonts w:ascii="Times New Roman" w:hint="eastAsia"/>
                <w:sz w:val="21"/>
                <w:szCs w:val="28"/>
              </w:rPr>
              <w:t>年</w:t>
            </w:r>
            <w:r w:rsidRPr="00EE3114">
              <w:rPr>
                <w:rFonts w:ascii="Times New Roman" w:hint="eastAsia"/>
                <w:sz w:val="21"/>
                <w:szCs w:val="28"/>
              </w:rPr>
              <w:t>07</w:t>
            </w:r>
            <w:r w:rsidRPr="00EE3114">
              <w:rPr>
                <w:rFonts w:ascii="Times New Roman" w:hint="eastAsia"/>
                <w:sz w:val="21"/>
                <w:szCs w:val="28"/>
              </w:rPr>
              <w:t>月</w:t>
            </w:r>
            <w:r w:rsidRPr="00EE3114">
              <w:rPr>
                <w:rFonts w:ascii="Times New Roman" w:hint="eastAsia"/>
                <w:sz w:val="21"/>
                <w:szCs w:val="28"/>
              </w:rPr>
              <w:t>01</w:t>
            </w:r>
            <w:r w:rsidRPr="00EE3114"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65" w:type="dxa"/>
            <w:vAlign w:val="center"/>
          </w:tcPr>
          <w:p w14:paraId="5544E779" w14:textId="6E5D00E3" w:rsidR="00C0633D" w:rsidRDefault="00176E23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 w:rsidRPr="00EE3114">
              <w:rPr>
                <w:rFonts w:ascii="Times New Roman"/>
                <w:sz w:val="21"/>
                <w:szCs w:val="28"/>
              </w:rPr>
              <w:t>Weibing</w:t>
            </w:r>
            <w:proofErr w:type="spellEnd"/>
            <w:r w:rsidRPr="00EE3114">
              <w:rPr>
                <w:rFonts w:ascii="Times New Roman"/>
                <w:sz w:val="21"/>
                <w:szCs w:val="28"/>
              </w:rPr>
              <w:t xml:space="preserve"> Li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r w:rsidR="002F337F" w:rsidRPr="00F728BC">
              <w:rPr>
                <w:rFonts w:ascii="Times New Roman"/>
                <w:sz w:val="21"/>
                <w:szCs w:val="28"/>
              </w:rPr>
              <w:t>Bolin Liao</w:t>
            </w:r>
            <w:r w:rsidR="002F337F">
              <w:rPr>
                <w:rFonts w:ascii="Times New Roman" w:hint="eastAsia"/>
                <w:sz w:val="21"/>
                <w:szCs w:val="28"/>
              </w:rPr>
              <w:t xml:space="preserve"> </w:t>
            </w:r>
          </w:p>
        </w:tc>
        <w:tc>
          <w:tcPr>
            <w:tcW w:w="825" w:type="dxa"/>
            <w:vAlign w:val="center"/>
          </w:tcPr>
          <w:p w14:paraId="4F70E8BE" w14:textId="7177C256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 w:rsidRPr="00EE3114">
              <w:rPr>
                <w:rFonts w:ascii="Times New Roman"/>
                <w:sz w:val="21"/>
                <w:szCs w:val="28"/>
              </w:rPr>
              <w:t>Weibing</w:t>
            </w:r>
            <w:proofErr w:type="spellEnd"/>
            <w:r w:rsidRPr="00EE3114">
              <w:rPr>
                <w:rFonts w:ascii="Times New Roman"/>
                <w:sz w:val="21"/>
                <w:szCs w:val="28"/>
              </w:rPr>
              <w:t xml:space="preserve"> Li</w:t>
            </w:r>
          </w:p>
        </w:tc>
        <w:tc>
          <w:tcPr>
            <w:tcW w:w="1065" w:type="dxa"/>
            <w:vAlign w:val="center"/>
          </w:tcPr>
          <w:p w14:paraId="399DAE6B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黎卫兵</w:t>
            </w:r>
            <w:r>
              <w:rPr>
                <w:rFonts w:ascii="Times New Roman" w:hint="eastAsia"/>
                <w:sz w:val="21"/>
                <w:szCs w:val="28"/>
              </w:rPr>
              <w:t xml:space="preserve">/1, </w:t>
            </w:r>
            <w:r>
              <w:rPr>
                <w:rFonts w:ascii="Times New Roman" w:hint="eastAsia"/>
                <w:sz w:val="21"/>
                <w:szCs w:val="28"/>
              </w:rPr>
              <w:t>肖林</w:t>
            </w:r>
            <w:r>
              <w:rPr>
                <w:rFonts w:ascii="Times New Roman" w:hint="eastAsia"/>
                <w:sz w:val="21"/>
                <w:szCs w:val="28"/>
              </w:rPr>
              <w:t xml:space="preserve">/2, </w:t>
            </w:r>
            <w:r>
              <w:rPr>
                <w:rFonts w:ascii="Times New Roman" w:hint="eastAsia"/>
                <w:sz w:val="21"/>
                <w:szCs w:val="28"/>
              </w:rPr>
              <w:t>廖柏林</w:t>
            </w:r>
            <w:r>
              <w:rPr>
                <w:rFonts w:ascii="Times New Roman" w:hint="eastAsia"/>
                <w:sz w:val="21"/>
                <w:szCs w:val="28"/>
              </w:rPr>
              <w:t>/3</w:t>
            </w:r>
          </w:p>
        </w:tc>
        <w:tc>
          <w:tcPr>
            <w:tcW w:w="735" w:type="dxa"/>
            <w:vAlign w:val="center"/>
          </w:tcPr>
          <w:p w14:paraId="71392033" w14:textId="77777777" w:rsidR="00C0633D" w:rsidRDefault="00C0633D" w:rsidP="00D61914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71</w:t>
            </w:r>
          </w:p>
        </w:tc>
        <w:tc>
          <w:tcPr>
            <w:tcW w:w="766" w:type="dxa"/>
            <w:vAlign w:val="center"/>
          </w:tcPr>
          <w:p w14:paraId="379542DB" w14:textId="77777777" w:rsidR="00C0633D" w:rsidRDefault="00C0633D" w:rsidP="00BF65F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7432AEFC" w14:textId="77777777" w:rsidR="00C0633D" w:rsidRDefault="00C0633D" w:rsidP="00DA519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  <w:tr w:rsidR="00C0633D" w14:paraId="43D0BFAF" w14:textId="77777777" w:rsidTr="0018074A">
        <w:trPr>
          <w:trHeight w:val="1069"/>
          <w:jc w:val="center"/>
        </w:trPr>
        <w:tc>
          <w:tcPr>
            <w:tcW w:w="338" w:type="dxa"/>
            <w:vAlign w:val="center"/>
          </w:tcPr>
          <w:p w14:paraId="7E03AA1C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3036" w:type="dxa"/>
            <w:vAlign w:val="center"/>
          </w:tcPr>
          <w:p w14:paraId="6DA20049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 w:rsidRPr="009D6685">
              <w:rPr>
                <w:rFonts w:ascii="Times New Roman"/>
                <w:sz w:val="21"/>
                <w:szCs w:val="28"/>
              </w:rPr>
              <w:t xml:space="preserve">A </w:t>
            </w:r>
            <w:r>
              <w:rPr>
                <w:rFonts w:ascii="Times New Roman" w:hint="eastAsia"/>
                <w:sz w:val="21"/>
                <w:szCs w:val="28"/>
              </w:rPr>
              <w:t>R</w:t>
            </w:r>
            <w:r w:rsidRPr="009D6685">
              <w:rPr>
                <w:rFonts w:ascii="Times New Roman"/>
                <w:sz w:val="21"/>
                <w:szCs w:val="28"/>
              </w:rPr>
              <w:t xml:space="preserve">ecurrent </w:t>
            </w:r>
            <w:r>
              <w:rPr>
                <w:rFonts w:ascii="Times New Roman" w:hint="eastAsia"/>
                <w:sz w:val="21"/>
                <w:szCs w:val="28"/>
              </w:rPr>
              <w:t>N</w:t>
            </w:r>
            <w:r w:rsidRPr="009D6685">
              <w:rPr>
                <w:rFonts w:ascii="Times New Roman"/>
                <w:sz w:val="21"/>
                <w:szCs w:val="28"/>
              </w:rPr>
              <w:t xml:space="preserve">eural </w:t>
            </w:r>
            <w:r>
              <w:rPr>
                <w:rFonts w:ascii="Times New Roman" w:hint="eastAsia"/>
                <w:sz w:val="21"/>
                <w:szCs w:val="28"/>
              </w:rPr>
              <w:t>N</w:t>
            </w:r>
            <w:r w:rsidRPr="009D6685">
              <w:rPr>
                <w:rFonts w:ascii="Times New Roman"/>
                <w:sz w:val="21"/>
                <w:szCs w:val="28"/>
              </w:rPr>
              <w:t xml:space="preserve">etwork with </w:t>
            </w:r>
            <w:r>
              <w:rPr>
                <w:rFonts w:ascii="Times New Roman" w:hint="eastAsia"/>
                <w:sz w:val="21"/>
                <w:szCs w:val="28"/>
              </w:rPr>
              <w:t>P</w:t>
            </w:r>
            <w:r w:rsidRPr="009D6685">
              <w:rPr>
                <w:rFonts w:ascii="Times New Roman"/>
                <w:sz w:val="21"/>
                <w:szCs w:val="28"/>
              </w:rPr>
              <w:t>redefined-</w:t>
            </w:r>
            <w:r>
              <w:rPr>
                <w:rFonts w:ascii="Times New Roman" w:hint="eastAsia"/>
                <w:sz w:val="21"/>
                <w:szCs w:val="28"/>
              </w:rPr>
              <w:t>T</w:t>
            </w:r>
            <w:r w:rsidRPr="009D6685">
              <w:rPr>
                <w:rFonts w:ascii="Times New Roman"/>
                <w:sz w:val="21"/>
                <w:szCs w:val="28"/>
              </w:rPr>
              <w:t xml:space="preserve">ime </w:t>
            </w:r>
            <w:r>
              <w:rPr>
                <w:rFonts w:ascii="Times New Roman" w:hint="eastAsia"/>
                <w:sz w:val="21"/>
                <w:szCs w:val="28"/>
              </w:rPr>
              <w:t>C</w:t>
            </w:r>
            <w:r w:rsidRPr="009D6685">
              <w:rPr>
                <w:rFonts w:ascii="Times New Roman"/>
                <w:sz w:val="21"/>
                <w:szCs w:val="28"/>
              </w:rPr>
              <w:t xml:space="preserve">onvergence and </w:t>
            </w:r>
            <w:r>
              <w:rPr>
                <w:rFonts w:ascii="Times New Roman" w:hint="eastAsia"/>
                <w:sz w:val="21"/>
                <w:szCs w:val="28"/>
              </w:rPr>
              <w:t>I</w:t>
            </w:r>
            <w:r w:rsidRPr="009D6685">
              <w:rPr>
                <w:rFonts w:ascii="Times New Roman"/>
                <w:sz w:val="21"/>
                <w:szCs w:val="28"/>
              </w:rPr>
              <w:t xml:space="preserve">mproved noise </w:t>
            </w:r>
            <w:r>
              <w:rPr>
                <w:rFonts w:ascii="Times New Roman" w:hint="eastAsia"/>
                <w:sz w:val="21"/>
                <w:szCs w:val="28"/>
              </w:rPr>
              <w:t>T</w:t>
            </w:r>
            <w:r w:rsidRPr="009D6685">
              <w:rPr>
                <w:rFonts w:ascii="Times New Roman"/>
                <w:sz w:val="21"/>
                <w:szCs w:val="28"/>
              </w:rPr>
              <w:t xml:space="preserve">olerance for </w:t>
            </w:r>
            <w:r>
              <w:rPr>
                <w:rFonts w:ascii="Times New Roman" w:hint="eastAsia"/>
                <w:sz w:val="21"/>
                <w:szCs w:val="28"/>
              </w:rPr>
              <w:t>D</w:t>
            </w:r>
            <w:r w:rsidRPr="009D6685">
              <w:rPr>
                <w:rFonts w:ascii="Times New Roman"/>
                <w:sz w:val="21"/>
                <w:szCs w:val="28"/>
              </w:rPr>
              <w:t xml:space="preserve">ynamic </w:t>
            </w:r>
            <w:r>
              <w:rPr>
                <w:rFonts w:ascii="Times New Roman" w:hint="eastAsia"/>
                <w:sz w:val="21"/>
                <w:szCs w:val="28"/>
              </w:rPr>
              <w:t>M</w:t>
            </w:r>
            <w:r w:rsidRPr="009D6685">
              <w:rPr>
                <w:rFonts w:ascii="Times New Roman"/>
                <w:sz w:val="21"/>
                <w:szCs w:val="28"/>
              </w:rPr>
              <w:t xml:space="preserve">atrix </w:t>
            </w:r>
            <w:r>
              <w:rPr>
                <w:rFonts w:ascii="Times New Roman" w:hint="eastAsia"/>
                <w:sz w:val="21"/>
                <w:szCs w:val="28"/>
              </w:rPr>
              <w:t>S</w:t>
            </w:r>
            <w:r w:rsidRPr="009D6685">
              <w:rPr>
                <w:rFonts w:ascii="Times New Roman"/>
                <w:sz w:val="21"/>
                <w:szCs w:val="28"/>
              </w:rPr>
              <w:t xml:space="preserve">quare </w:t>
            </w:r>
            <w:r>
              <w:rPr>
                <w:rFonts w:ascii="Times New Roman" w:hint="eastAsia"/>
                <w:sz w:val="21"/>
                <w:szCs w:val="28"/>
              </w:rPr>
              <w:t>R</w:t>
            </w:r>
            <w:r w:rsidRPr="009D6685">
              <w:rPr>
                <w:rFonts w:ascii="Times New Roman"/>
                <w:sz w:val="21"/>
                <w:szCs w:val="28"/>
              </w:rPr>
              <w:t xml:space="preserve">oot </w:t>
            </w:r>
            <w:r>
              <w:rPr>
                <w:rFonts w:ascii="Times New Roman" w:hint="eastAsia"/>
                <w:sz w:val="21"/>
                <w:szCs w:val="28"/>
              </w:rPr>
              <w:t>F</w:t>
            </w:r>
            <w:r w:rsidRPr="009D6685">
              <w:rPr>
                <w:rFonts w:ascii="Times New Roman"/>
                <w:sz w:val="21"/>
                <w:szCs w:val="28"/>
              </w:rPr>
              <w:t>inding</w:t>
            </w:r>
            <w:r>
              <w:rPr>
                <w:rFonts w:ascii="Times New Roman" w:hint="eastAsia"/>
                <w:sz w:val="21"/>
                <w:szCs w:val="28"/>
              </w:rPr>
              <w:t xml:space="preserve">/ </w:t>
            </w:r>
            <w:r w:rsidRPr="008726D1">
              <w:rPr>
                <w:rFonts w:ascii="Times New Roman"/>
                <w:sz w:val="21"/>
                <w:szCs w:val="28"/>
              </w:rPr>
              <w:t>Neurocomputing</w:t>
            </w:r>
            <w:r>
              <w:rPr>
                <w:rFonts w:ascii="Times New Roman" w:hint="eastAsia"/>
                <w:sz w:val="21"/>
                <w:szCs w:val="28"/>
              </w:rPr>
              <w:t xml:space="preserve">/ </w:t>
            </w:r>
            <w:proofErr w:type="spellStart"/>
            <w:r w:rsidRPr="008726D1">
              <w:rPr>
                <w:rFonts w:ascii="Times New Roman"/>
                <w:sz w:val="21"/>
                <w:szCs w:val="28"/>
              </w:rPr>
              <w:t>Weibing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8726D1">
              <w:rPr>
                <w:rFonts w:ascii="Times New Roman"/>
                <w:sz w:val="21"/>
                <w:szCs w:val="28"/>
              </w:rPr>
              <w:t>Li,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8726D1">
              <w:rPr>
                <w:rFonts w:ascii="Times New Roman"/>
                <w:sz w:val="21"/>
                <w:szCs w:val="28"/>
              </w:rPr>
              <w:t>Bolin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8726D1">
              <w:rPr>
                <w:rFonts w:ascii="Times New Roman"/>
                <w:sz w:val="21"/>
                <w:szCs w:val="28"/>
              </w:rPr>
              <w:t>Liao,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8726D1">
              <w:rPr>
                <w:rFonts w:ascii="Times New Roman"/>
                <w:sz w:val="21"/>
                <w:szCs w:val="28"/>
              </w:rPr>
              <w:t>Lin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8726D1">
              <w:rPr>
                <w:rFonts w:ascii="Times New Roman"/>
                <w:sz w:val="21"/>
                <w:szCs w:val="28"/>
              </w:rPr>
              <w:t>Xiao,</w:t>
            </w:r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proofErr w:type="spellStart"/>
            <w:r w:rsidRPr="008726D1">
              <w:rPr>
                <w:rFonts w:ascii="Times New Roman"/>
                <w:sz w:val="21"/>
                <w:szCs w:val="28"/>
              </w:rPr>
              <w:t>Rongbo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8726D1">
              <w:rPr>
                <w:rFonts w:ascii="Times New Roman"/>
                <w:sz w:val="21"/>
                <w:szCs w:val="28"/>
              </w:rPr>
              <w:t>Lu</w:t>
            </w:r>
          </w:p>
        </w:tc>
        <w:tc>
          <w:tcPr>
            <w:tcW w:w="900" w:type="dxa"/>
            <w:vAlign w:val="center"/>
          </w:tcPr>
          <w:p w14:paraId="7AF1E421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2019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337</w:t>
            </w:r>
            <w:r>
              <w:rPr>
                <w:rFonts w:ascii="Times New Roman" w:hint="eastAsia"/>
                <w:sz w:val="21"/>
                <w:szCs w:val="28"/>
              </w:rPr>
              <w:t>卷</w:t>
            </w:r>
            <w:r w:rsidRPr="008726D1">
              <w:rPr>
                <w:rFonts w:ascii="Times New Roman"/>
                <w:sz w:val="21"/>
                <w:szCs w:val="28"/>
              </w:rPr>
              <w:t>262-273</w:t>
            </w:r>
            <w:r>
              <w:rPr>
                <w:rFonts w:ascii="Times New Roman" w:hint="eastAsia"/>
                <w:sz w:val="21"/>
                <w:szCs w:val="28"/>
              </w:rPr>
              <w:t>页</w:t>
            </w:r>
          </w:p>
        </w:tc>
        <w:tc>
          <w:tcPr>
            <w:tcW w:w="915" w:type="dxa"/>
            <w:vAlign w:val="center"/>
          </w:tcPr>
          <w:p w14:paraId="2CC9D0AF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2019</w:t>
            </w:r>
            <w:r>
              <w:rPr>
                <w:rFonts w:ascii="Times New Roman" w:hint="eastAsia"/>
                <w:sz w:val="21"/>
                <w:szCs w:val="28"/>
              </w:rPr>
              <w:t>年</w:t>
            </w:r>
            <w:r>
              <w:rPr>
                <w:rFonts w:ascii="Times New Roman" w:hint="eastAsia"/>
                <w:sz w:val="21"/>
                <w:szCs w:val="28"/>
              </w:rPr>
              <w:t>04</w:t>
            </w:r>
            <w:r>
              <w:rPr>
                <w:rFonts w:ascii="Times New Roman" w:hint="eastAsia"/>
                <w:sz w:val="21"/>
                <w:szCs w:val="28"/>
              </w:rPr>
              <w:t>月</w:t>
            </w:r>
            <w:r>
              <w:rPr>
                <w:rFonts w:ascii="Times New Roman" w:hint="eastAsia"/>
                <w:sz w:val="21"/>
                <w:szCs w:val="28"/>
              </w:rPr>
              <w:t>14</w:t>
            </w:r>
            <w:r>
              <w:rPr>
                <w:rFonts w:ascii="Times New Roman" w:hint="eastAsia"/>
                <w:sz w:val="21"/>
                <w:szCs w:val="28"/>
              </w:rPr>
              <w:t>日</w:t>
            </w:r>
          </w:p>
        </w:tc>
        <w:tc>
          <w:tcPr>
            <w:tcW w:w="765" w:type="dxa"/>
            <w:vAlign w:val="center"/>
          </w:tcPr>
          <w:p w14:paraId="55578571" w14:textId="685560FB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 w:rsidRPr="00EE3114">
              <w:rPr>
                <w:rFonts w:ascii="Times New Roman"/>
                <w:sz w:val="21"/>
                <w:szCs w:val="28"/>
              </w:rPr>
              <w:t>Weibing</w:t>
            </w:r>
            <w:proofErr w:type="spellEnd"/>
            <w:r w:rsidRPr="00EE3114">
              <w:rPr>
                <w:rFonts w:ascii="Times New Roman"/>
                <w:sz w:val="21"/>
                <w:szCs w:val="28"/>
              </w:rPr>
              <w:t xml:space="preserve"> Li</w:t>
            </w:r>
            <w:r>
              <w:rPr>
                <w:rFonts w:ascii="Times New Roman" w:hint="eastAsia"/>
                <w:sz w:val="21"/>
                <w:szCs w:val="28"/>
              </w:rPr>
              <w:t xml:space="preserve">, </w:t>
            </w:r>
            <w:proofErr w:type="spellStart"/>
            <w:r w:rsidRPr="008726D1">
              <w:rPr>
                <w:rFonts w:ascii="Times New Roman"/>
                <w:sz w:val="21"/>
                <w:szCs w:val="28"/>
              </w:rPr>
              <w:t>Rongbo</w:t>
            </w:r>
            <w:proofErr w:type="spellEnd"/>
            <w:r>
              <w:rPr>
                <w:rFonts w:ascii="Times New Roman" w:hint="eastAsia"/>
                <w:sz w:val="21"/>
                <w:szCs w:val="28"/>
              </w:rPr>
              <w:t xml:space="preserve"> </w:t>
            </w:r>
            <w:r w:rsidRPr="008726D1">
              <w:rPr>
                <w:rFonts w:ascii="Times New Roman"/>
                <w:sz w:val="21"/>
                <w:szCs w:val="28"/>
              </w:rPr>
              <w:t>Lu</w:t>
            </w:r>
          </w:p>
        </w:tc>
        <w:tc>
          <w:tcPr>
            <w:tcW w:w="825" w:type="dxa"/>
            <w:vAlign w:val="center"/>
          </w:tcPr>
          <w:p w14:paraId="19A71EEA" w14:textId="7957C1A5" w:rsidR="00C0633D" w:rsidRDefault="002F337F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proofErr w:type="spellStart"/>
            <w:r w:rsidRPr="00EE3114">
              <w:rPr>
                <w:rFonts w:ascii="Times New Roman"/>
                <w:sz w:val="21"/>
                <w:szCs w:val="28"/>
              </w:rPr>
              <w:t>Weibing</w:t>
            </w:r>
            <w:proofErr w:type="spellEnd"/>
            <w:r w:rsidRPr="00EE3114">
              <w:rPr>
                <w:rFonts w:ascii="Times New Roman"/>
                <w:sz w:val="21"/>
                <w:szCs w:val="28"/>
              </w:rPr>
              <w:t xml:space="preserve"> Li</w:t>
            </w:r>
          </w:p>
        </w:tc>
        <w:tc>
          <w:tcPr>
            <w:tcW w:w="1065" w:type="dxa"/>
            <w:vAlign w:val="center"/>
          </w:tcPr>
          <w:p w14:paraId="3B59A8D6" w14:textId="77777777" w:rsidR="00C0633D" w:rsidRDefault="00C0633D" w:rsidP="00C0633D">
            <w:pPr>
              <w:pStyle w:val="af4"/>
              <w:adjustRightInd w:val="0"/>
              <w:spacing w:after="50" w:line="320" w:lineRule="exact"/>
              <w:ind w:firstLineChars="0" w:firstLine="0"/>
              <w:jc w:val="left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黎卫兵</w:t>
            </w:r>
            <w:r>
              <w:rPr>
                <w:rFonts w:ascii="Times New Roman" w:hint="eastAsia"/>
                <w:sz w:val="21"/>
                <w:szCs w:val="28"/>
              </w:rPr>
              <w:t xml:space="preserve">/1, </w:t>
            </w:r>
            <w:r>
              <w:rPr>
                <w:rFonts w:ascii="Times New Roman" w:hint="eastAsia"/>
                <w:sz w:val="21"/>
                <w:szCs w:val="28"/>
              </w:rPr>
              <w:t>廖柏林</w:t>
            </w:r>
            <w:r>
              <w:rPr>
                <w:rFonts w:ascii="Times New Roman" w:hint="eastAsia"/>
                <w:sz w:val="21"/>
                <w:szCs w:val="28"/>
              </w:rPr>
              <w:t xml:space="preserve">/2, </w:t>
            </w:r>
            <w:r>
              <w:rPr>
                <w:rFonts w:ascii="Times New Roman" w:hint="eastAsia"/>
                <w:sz w:val="21"/>
                <w:szCs w:val="28"/>
              </w:rPr>
              <w:t>肖林</w:t>
            </w:r>
            <w:r>
              <w:rPr>
                <w:rFonts w:ascii="Times New Roman" w:hint="eastAsia"/>
                <w:sz w:val="21"/>
                <w:szCs w:val="28"/>
              </w:rPr>
              <w:t xml:space="preserve">/3, </w:t>
            </w:r>
            <w:r>
              <w:rPr>
                <w:rFonts w:ascii="Times New Roman" w:hint="eastAsia"/>
                <w:sz w:val="21"/>
                <w:szCs w:val="28"/>
              </w:rPr>
              <w:t>鲁荣波</w:t>
            </w:r>
            <w:r>
              <w:rPr>
                <w:rFonts w:ascii="Times New Roman" w:hint="eastAsia"/>
                <w:sz w:val="21"/>
                <w:szCs w:val="28"/>
              </w:rPr>
              <w:t>/4</w:t>
            </w:r>
          </w:p>
        </w:tc>
        <w:tc>
          <w:tcPr>
            <w:tcW w:w="735" w:type="dxa"/>
            <w:vAlign w:val="center"/>
          </w:tcPr>
          <w:p w14:paraId="79AEEB90" w14:textId="77777777" w:rsidR="00C0633D" w:rsidRDefault="00C0633D" w:rsidP="00D61914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48</w:t>
            </w:r>
          </w:p>
        </w:tc>
        <w:tc>
          <w:tcPr>
            <w:tcW w:w="766" w:type="dxa"/>
            <w:vAlign w:val="center"/>
          </w:tcPr>
          <w:p w14:paraId="468FDAA3" w14:textId="77777777" w:rsidR="00C0633D" w:rsidRDefault="00C0633D" w:rsidP="00BF65F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SCIE</w:t>
            </w:r>
          </w:p>
        </w:tc>
        <w:tc>
          <w:tcPr>
            <w:tcW w:w="913" w:type="dxa"/>
            <w:vAlign w:val="center"/>
          </w:tcPr>
          <w:p w14:paraId="17C38BA4" w14:textId="77777777" w:rsidR="00C0633D" w:rsidRDefault="00C0633D" w:rsidP="00DA5195">
            <w:pPr>
              <w:pStyle w:val="af4"/>
              <w:adjustRightIn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  <w:szCs w:val="28"/>
              </w:rPr>
              <w:t>否</w:t>
            </w:r>
          </w:p>
        </w:tc>
      </w:tr>
    </w:tbl>
    <w:p w14:paraId="3CCEAC32" w14:textId="361F2F43" w:rsidR="005B5EE2" w:rsidRDefault="005B5EE2" w:rsidP="005B5EE2">
      <w:pPr>
        <w:spacing w:line="5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主要完成人</w:t>
      </w:r>
      <w:r>
        <w:rPr>
          <w:rFonts w:hint="eastAsia"/>
          <w:b/>
          <w:bCs/>
          <w:sz w:val="28"/>
          <w:szCs w:val="28"/>
        </w:rPr>
        <w:t>：</w:t>
      </w:r>
      <w:r w:rsidRPr="00327D1D">
        <w:rPr>
          <w:rFonts w:hint="eastAsia"/>
          <w:sz w:val="28"/>
          <w:szCs w:val="28"/>
        </w:rPr>
        <w:t>廖柏林、黎卫兵、金龙、张雨浓、</w:t>
      </w:r>
      <w:proofErr w:type="gramStart"/>
      <w:r w:rsidRPr="00327D1D">
        <w:rPr>
          <w:rFonts w:hint="eastAsia"/>
          <w:sz w:val="28"/>
          <w:szCs w:val="28"/>
        </w:rPr>
        <w:t>鲁荣波</w:t>
      </w:r>
      <w:proofErr w:type="gramEnd"/>
    </w:p>
    <w:p w14:paraId="466C9924" w14:textId="69D39AC4" w:rsidR="00BC687A" w:rsidRPr="00EB224C" w:rsidRDefault="005B5EE2" w:rsidP="005B5EE2">
      <w:pPr>
        <w:spacing w:line="540" w:lineRule="exact"/>
      </w:pPr>
      <w:r>
        <w:rPr>
          <w:rFonts w:hint="eastAsia"/>
          <w:b/>
          <w:bCs/>
          <w:sz w:val="28"/>
          <w:szCs w:val="28"/>
        </w:rPr>
        <w:t>主要完成单位：</w:t>
      </w:r>
      <w:r w:rsidRPr="00327D1D">
        <w:rPr>
          <w:rFonts w:hint="eastAsia"/>
          <w:sz w:val="28"/>
          <w:szCs w:val="28"/>
        </w:rPr>
        <w:t>吉首大学、中山大学、兰州大学</w:t>
      </w:r>
    </w:p>
    <w:sectPr w:rsidR="00BC687A" w:rsidRPr="00EB224C" w:rsidSect="00EB224C">
      <w:pgSz w:w="11906" w:h="16838"/>
      <w:pgMar w:top="1928" w:right="136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AE02" w14:textId="77777777" w:rsidR="00B31483" w:rsidRDefault="00B31483" w:rsidP="00EB224C">
      <w:r>
        <w:separator/>
      </w:r>
    </w:p>
  </w:endnote>
  <w:endnote w:type="continuationSeparator" w:id="0">
    <w:p w14:paraId="0FFCB0E8" w14:textId="77777777" w:rsidR="00B31483" w:rsidRDefault="00B31483" w:rsidP="00EB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69D3" w14:textId="77777777" w:rsidR="00B31483" w:rsidRDefault="00B31483" w:rsidP="00EB224C">
      <w:r>
        <w:separator/>
      </w:r>
    </w:p>
  </w:footnote>
  <w:footnote w:type="continuationSeparator" w:id="0">
    <w:p w14:paraId="27813187" w14:textId="77777777" w:rsidR="00B31483" w:rsidRDefault="00B31483" w:rsidP="00EB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57CE"/>
    <w:multiLevelType w:val="hybridMultilevel"/>
    <w:tmpl w:val="F7BC9648"/>
    <w:lvl w:ilvl="0" w:tplc="133C6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7C65C3F"/>
    <w:multiLevelType w:val="singleLevel"/>
    <w:tmpl w:val="77C65C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48846441">
    <w:abstractNumId w:val="0"/>
  </w:num>
  <w:num w:numId="2" w16cid:durableId="2017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65"/>
    <w:rsid w:val="00176E23"/>
    <w:rsid w:val="001D6702"/>
    <w:rsid w:val="002F337F"/>
    <w:rsid w:val="00327D1D"/>
    <w:rsid w:val="00340B5A"/>
    <w:rsid w:val="003B4665"/>
    <w:rsid w:val="004622BC"/>
    <w:rsid w:val="00597DE1"/>
    <w:rsid w:val="005B5EE2"/>
    <w:rsid w:val="007502C8"/>
    <w:rsid w:val="00855E94"/>
    <w:rsid w:val="00876317"/>
    <w:rsid w:val="009339A2"/>
    <w:rsid w:val="009F2D9F"/>
    <w:rsid w:val="00AD03E0"/>
    <w:rsid w:val="00B07CB4"/>
    <w:rsid w:val="00B31483"/>
    <w:rsid w:val="00BC687A"/>
    <w:rsid w:val="00BF65F5"/>
    <w:rsid w:val="00C0633D"/>
    <w:rsid w:val="00CB1C0D"/>
    <w:rsid w:val="00D260B6"/>
    <w:rsid w:val="00D61914"/>
    <w:rsid w:val="00DA5195"/>
    <w:rsid w:val="00DD7AC7"/>
    <w:rsid w:val="00E16767"/>
    <w:rsid w:val="00EB224C"/>
    <w:rsid w:val="00EB7761"/>
    <w:rsid w:val="00F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DF29"/>
  <w15:chartTrackingRefBased/>
  <w15:docId w15:val="{7DF4D1C2-2A3E-4E6B-A3C6-AF1EECF8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B22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B4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66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66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66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6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6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6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3B466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3B4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3B4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3B466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3B466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3B466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3B4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3B4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3B466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B46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3B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B46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3B4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B4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3B466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B4665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3B466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B4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3B4665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3B4665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EB22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EB22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B2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EB224C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EB224C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EB224C"/>
    <w:rPr>
      <w:rFonts w:ascii="Times New Roman" w:eastAsia="宋体" w:hAnsi="Times New Roman" w:cs="Times New Roman"/>
      <w:szCs w:val="20"/>
    </w:rPr>
  </w:style>
  <w:style w:type="paragraph" w:styleId="af4">
    <w:name w:val="Plain Text"/>
    <w:basedOn w:val="a"/>
    <w:link w:val="af5"/>
    <w:semiHidden/>
    <w:qFormat/>
    <w:rsid w:val="00EB224C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f5">
    <w:name w:val="纯文本 字符"/>
    <w:basedOn w:val="a1"/>
    <w:link w:val="af4"/>
    <w:semiHidden/>
    <w:rsid w:val="00EB224C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jsu-lbl</dc:creator>
  <cp:keywords/>
  <dc:description/>
  <cp:lastModifiedBy>廖柏林</cp:lastModifiedBy>
  <cp:revision>26</cp:revision>
  <dcterms:created xsi:type="dcterms:W3CDTF">2025-08-17T16:33:00Z</dcterms:created>
  <dcterms:modified xsi:type="dcterms:W3CDTF">2025-08-18T03:21:00Z</dcterms:modified>
</cp:coreProperties>
</file>