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1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</w:rPr>
        <w:t>附件1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</w:rPr>
        <w:t xml:space="preserve">   </w:t>
      </w:r>
    </w:p>
    <w:p w14:paraId="5F577B25">
      <w:pPr>
        <w:pStyle w:val="2"/>
      </w:pPr>
    </w:p>
    <w:p w14:paraId="3D320479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</w:rPr>
        <w:t>湘西自治州自然科学优秀学术论文评选办法</w:t>
      </w:r>
    </w:p>
    <w:bookmarkEnd w:id="0"/>
    <w:p w14:paraId="25F98FC7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</w:p>
    <w:p w14:paraId="036AB85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为提高我州自然科学学术水平，推动我州技术创新和科技进步，激发广大科技工作者的积极性和创造性，促进科学技术转化为现实生产力，更好地为我州经济社会发展服务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特制定本办法。</w:t>
      </w:r>
    </w:p>
    <w:p w14:paraId="3FC5666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  <w:t>一、评选范围</w:t>
      </w:r>
    </w:p>
    <w:p w14:paraId="5844DD77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（一）包括自然科学基础理论、科学研究、技术应用等方面的优秀学术论文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参评论文须具有一定学术价值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对促进经济社会发展有重要指导作用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达到州内以上先进水平。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技术工作报告、毕业论文、专业著作、试验报告以及科普文章、资料汇编、考察报告等不属于论文参评范畴。</w:t>
      </w:r>
    </w:p>
    <w:p w14:paraId="514E63C4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（二）参评的学术论文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必须具备下列条件之一：</w:t>
      </w:r>
    </w:p>
    <w:p w14:paraId="5EA598A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在州级以上（含州级）公开出版的学术刊物上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发表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；</w:t>
      </w:r>
    </w:p>
    <w:p w14:paraId="511D7C63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在省级以上（含省级）学术会议论文集上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发表；</w:t>
      </w:r>
    </w:p>
    <w:p w14:paraId="7502A54F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州级学会评定的优秀学术论文。</w:t>
      </w:r>
    </w:p>
    <w:p w14:paraId="748987A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（三）论文第一作者必须是在本州（含中央、省在州单位）工作的人员。</w:t>
      </w:r>
    </w:p>
    <w:p w14:paraId="428D3CD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已获得省级以上（含省级）奖励的学术论文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不再参加评选。</w:t>
      </w:r>
    </w:p>
    <w:p w14:paraId="25905179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  <w:t>二、评选等级</w:t>
      </w:r>
    </w:p>
    <w:p w14:paraId="3F6A2327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优秀学术论文分为一、二、三等奖。学术论文要求论点明确、论据充分、论证合理、文字简练、逻辑严密。</w:t>
      </w:r>
    </w:p>
    <w:p w14:paraId="5582EB37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0"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在某一学科领域的理论研究中有显著进展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或在实验手段、技术创新上有显著进步；或在技术推广上取得重大经济社会效益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技术上达到本学科或本专业省内先进水平；对促进经济发展、社会进步具有重大决策参考价值。（各项指标得分总和≥90分）</w:t>
      </w:r>
    </w:p>
    <w:p w14:paraId="023C31E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0"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在某一学科领域的理论研究中有重要进展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或在实验手段、技术创新上有较大进步；或在技术推广上取得显著经济社会效益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技术上达到本学科或本专业州内领先水平；对促进经济发展、社会进步具有重要决策参考价值。（各项指标得分总和≥85分）</w:t>
      </w:r>
    </w:p>
    <w:p w14:paraId="1076884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0"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在理论上或技术上有所创新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达到州内先进水平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具有一定的应用推广价值。（各项指标得分总和≥80分）</w:t>
      </w:r>
    </w:p>
    <w:p w14:paraId="44C3BF42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  <w:t>三、评选组织</w:t>
      </w:r>
    </w:p>
    <w:p w14:paraId="1E62D628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>各县市科协﹑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湘西高新区高新技术和产业发展局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>各州级学会（协会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联合会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>）、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高校科协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为论文评选申报的推荐单位（以下简称推荐单位）。</w:t>
      </w:r>
    </w:p>
    <w:p w14:paraId="30E1FEB5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由州科协、州科技局、州人社局联合成立湘西自治州自然科学优秀学术论文评审委员会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负责优秀学术论文的评审工作。评审委员会办公室设在州科协学会工作部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负责论文评选的日常工作。</w:t>
      </w:r>
    </w:p>
    <w:p w14:paraId="16310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优秀论文评选坚持公开、公平、公正、科学客观的原则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严格评选标准和程序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确保质量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宁缺勿滥。</w:t>
      </w:r>
    </w:p>
    <w:p w14:paraId="3DD2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  <w:t>四、评选程序</w:t>
      </w:r>
    </w:p>
    <w:p w14:paraId="102C6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凡符合要求的参评论文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由第一作者按要求填写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《湘西自治州自然科学优秀学术论文申报表》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并附相关申报材料向相应推荐单位申报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。论文第一作者每届限申报一篇论文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同一篇论文不能同时通过多个推荐单位进行申报，申报作者限论文发表署名顺序前3位。</w:t>
      </w:r>
    </w:p>
    <w:p w14:paraId="3EE97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各推荐单位按照评选条件和要求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对收到的申报论文进行初审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审核意见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并加盖单位公章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连同其它相关申报材料汇总后统一报送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评审委员会办公室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州科协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学会工作部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。</w:t>
      </w:r>
    </w:p>
    <w:p w14:paraId="71921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州科协对申报论文进行资格审查，重点审核是否符合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申报条件和申报程序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。</w:t>
      </w:r>
    </w:p>
    <w:p w14:paraId="57FF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评审委员会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按学科专业分设若干评审小组对申报的论文分学科进行初评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重点审查申报论文的科学性、创新性、实用性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评审小组专家对照评分标准打分。</w:t>
      </w:r>
    </w:p>
    <w:p w14:paraId="13E4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评审委员会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全体成员集中对各评审小组初评意见进行综合评审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最终确定论文获奖等级。</w:t>
      </w:r>
    </w:p>
    <w:p w14:paraId="4F66D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  <w:t>五、论文评分标准</w:t>
      </w:r>
    </w:p>
    <w:p w14:paraId="5F98E9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采取百分制对论文的科学性、创新性、实用性、研究价值等四项指标进行综合评定。</w:t>
      </w:r>
    </w:p>
    <w:p w14:paraId="07A842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科学性（30分）。内容符合客观实际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反映事物的本质与内在规律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概念、定义、论点正确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论据充分、实验材料、数据与结果可靠。</w:t>
      </w:r>
    </w:p>
    <w:p w14:paraId="341B20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创新性（20分）。论文在某一领域有新发现、新观点、新成果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而非简单重复他人的研究。</w:t>
      </w:r>
    </w:p>
    <w:p w14:paraId="59BD4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价值（35分）。体现某专业领域的主流、规律与脉络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对该学科发展有促进作用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或对经济社会发展有指导和促进作用。评价基础理论论文应侧重于学术价值和社会效益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对应用技术论文应侧重于现实或潜在经济效益。</w:t>
      </w:r>
    </w:p>
    <w:p w14:paraId="00EB6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研究方法（15分）。研究方法科学合理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分析综合全面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推论严谨、逻辑性强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数据处理、实验设计、实验方法先进可靠。</w:t>
      </w:r>
    </w:p>
    <w:p w14:paraId="5A24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  <w:t>六、评选时间</w:t>
      </w:r>
    </w:p>
    <w:p w14:paraId="3638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优秀学术论文每两年评选一次。</w:t>
      </w:r>
    </w:p>
    <w:p w14:paraId="5550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  <w:t>七、评选数额</w:t>
      </w:r>
    </w:p>
    <w:p w14:paraId="3E859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优秀学术论文采取差额评选的办法。评选总额及一、二、三等奖比例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评审委员会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根据参评论文的数量和质量研究确定。评选工作结束后向社会公示评选结果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接受社会监督。</w:t>
      </w:r>
    </w:p>
    <w:p w14:paraId="34D59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</w:rPr>
        <w:t>八、奖励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2"/>
          <w:szCs w:val="32"/>
          <w:lang w:val="en-US" w:eastAsia="zh-CN"/>
        </w:rPr>
        <w:t>措施</w:t>
      </w:r>
    </w:p>
    <w:p w14:paraId="65A77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spacing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由州科协、州科技局、州人社局联合颁发《湘西自治州自然科学优秀学术论文证书》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获奖论文可作为考核、聘任、评定职称的依据。</w:t>
      </w:r>
    </w:p>
    <w:p w14:paraId="5D576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</w:p>
    <w:p w14:paraId="273DBC72">
      <w:pPr>
        <w:pStyle w:val="2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</w:p>
    <w:p w14:paraId="5EFF1E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A2489"/>
    <w:rsid w:val="048468C7"/>
    <w:rsid w:val="055D2E9C"/>
    <w:rsid w:val="34A35DEF"/>
    <w:rsid w:val="523F1351"/>
    <w:rsid w:val="52450DF2"/>
    <w:rsid w:val="592A2489"/>
    <w:rsid w:val="6AB40D32"/>
    <w:rsid w:val="7F0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2026-05-20T07:23:00Z</dcterms:created>
  <dc:creator>滕怡</dc:creator>
  <cp:lastModifiedBy>滕怡</cp:lastModifiedBy>
  <dcterms:modified xsi:type="dcterms:W3CDTF">2026-05-20T07:23:24Z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F80FE7D09B5645A182CCE3A1EC8344E3_11</vt:lpwstr>
  </property>
  <property fmtid="{D5CDD505-2E9C-101B-9397-08002B2CF9AE}" pid="4" name="KSOTemplateDocerSaveRecord">
    <vt:lpwstr>eyJoZGlkIjoiNzZjMzg0YzcxMTdhMDBiZGM2YjVmZDFjNDUzMGQ5ZTkiLCJ1c2VySWQiOiI4NzU5NTY5MTEifQ==</vt:lpwstr>
  </property>
</Properties>
</file>