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2024年度省重点马克思主义学院专项课题重点选题申报指南</w:t>
      </w:r>
    </w:p>
    <w:p>
      <w:pPr>
        <w:rPr>
          <w:rFonts w:hint="eastAsia"/>
        </w:rPr>
      </w:pPr>
      <w:r>
        <w:rPr>
          <w:rFonts w:hint="eastAsia"/>
        </w:rPr>
        <w:t>1.习近平文化思想的科学体系、价值意蕴与实践要求研究</w:t>
      </w:r>
    </w:p>
    <w:p>
      <w:pPr>
        <w:rPr>
          <w:rFonts w:hint="eastAsia"/>
        </w:rPr>
      </w:pPr>
      <w:r>
        <w:rPr>
          <w:rFonts w:hint="eastAsia"/>
        </w:rPr>
        <w:t>2.习近平文化思想对马克思主义文明观的丰富和发展研究</w:t>
      </w:r>
    </w:p>
    <w:p>
      <w:pPr>
        <w:rPr>
          <w:rFonts w:hint="eastAsia"/>
        </w:rPr>
      </w:pPr>
      <w:r>
        <w:rPr>
          <w:rFonts w:hint="eastAsia"/>
        </w:rPr>
        <w:t>3.新质生产力理论对马克思主义政治经济学的丰富和发展研究</w:t>
      </w:r>
    </w:p>
    <w:p>
      <w:pPr>
        <w:rPr>
          <w:rFonts w:hint="eastAsia"/>
        </w:rPr>
      </w:pPr>
      <w:r>
        <w:rPr>
          <w:rFonts w:hint="eastAsia"/>
        </w:rPr>
        <w:t>4.马克思主义理论创新体系化学理化的历史进程与经验启示研究</w:t>
      </w:r>
    </w:p>
    <w:p>
      <w:pPr>
        <w:rPr>
          <w:rFonts w:hint="eastAsia"/>
        </w:rPr>
      </w:pPr>
      <w:r>
        <w:rPr>
          <w:rFonts w:hint="eastAsia"/>
        </w:rPr>
        <w:t>5. “古今中西之争”的历史进程、焦点问题和破解之道研究</w:t>
      </w:r>
    </w:p>
    <w:p>
      <w:pPr>
        <w:rPr>
          <w:rFonts w:hint="eastAsia"/>
        </w:rPr>
      </w:pPr>
      <w:r>
        <w:rPr>
          <w:rFonts w:hint="eastAsia"/>
        </w:rPr>
        <w:t>6. 坚持和发展中国特色社会主义、推进中国式现代化与建设中华民族现代文明的统一性研</w:t>
      </w:r>
      <w:bookmarkStart w:id="0" w:name="_GoBack"/>
      <w:bookmarkEnd w:id="0"/>
      <w:r>
        <w:rPr>
          <w:rFonts w:hint="eastAsia"/>
        </w:rPr>
        <w:t>究</w:t>
      </w:r>
    </w:p>
    <w:p>
      <w:pPr>
        <w:rPr>
          <w:rFonts w:hint="eastAsia"/>
        </w:rPr>
      </w:pPr>
      <w:r>
        <w:rPr>
          <w:rFonts w:hint="eastAsia"/>
        </w:rPr>
        <w:t>7. 文化与科技融合的机理机制研究</w:t>
      </w:r>
    </w:p>
    <w:p>
      <w:pPr>
        <w:rPr>
          <w:rFonts w:hint="eastAsia"/>
        </w:rPr>
      </w:pPr>
      <w:r>
        <w:rPr>
          <w:rFonts w:hint="eastAsia"/>
        </w:rPr>
        <w:t>8. 社会主义核心价值与全人类共同价值研究</w:t>
      </w:r>
    </w:p>
    <w:p>
      <w:pPr>
        <w:rPr>
          <w:rFonts w:hint="eastAsia"/>
        </w:rPr>
      </w:pPr>
      <w:r>
        <w:rPr>
          <w:rFonts w:hint="eastAsia"/>
        </w:rPr>
        <w:t>9. 当代世界马克思主义思潮研究</w:t>
      </w:r>
    </w:p>
    <w:p>
      <w:pPr>
        <w:rPr>
          <w:rFonts w:hint="eastAsia"/>
        </w:rPr>
      </w:pPr>
      <w:r>
        <w:rPr>
          <w:rFonts w:hint="eastAsia"/>
        </w:rPr>
        <w:t>10. 当代社会主义新发展研究</w:t>
      </w:r>
    </w:p>
    <w:p>
      <w:pPr>
        <w:rPr>
          <w:rFonts w:hint="eastAsia"/>
        </w:rPr>
      </w:pPr>
      <w:r>
        <w:rPr>
          <w:rFonts w:hint="eastAsia"/>
        </w:rPr>
        <w:t>11.习近平总书记历次考察湖南重要讲话精神的整体性研究</w:t>
      </w:r>
    </w:p>
    <w:p>
      <w:pPr>
        <w:rPr>
          <w:rFonts w:hint="eastAsia"/>
        </w:rPr>
      </w:pPr>
      <w:r>
        <w:rPr>
          <w:rFonts w:hint="eastAsia"/>
        </w:rPr>
        <w:t>12.习近平总书记关于湖湘文化的重要论述精神研究</w:t>
      </w:r>
    </w:p>
    <w:p>
      <w:pPr>
        <w:rPr>
          <w:rFonts w:hint="eastAsia"/>
        </w:rPr>
      </w:pPr>
      <w:r>
        <w:rPr>
          <w:rFonts w:hint="eastAsia"/>
        </w:rPr>
        <w:t>13.湖南在新发展格局中的战略定位研究</w:t>
      </w:r>
    </w:p>
    <w:p>
      <w:pPr>
        <w:rPr>
          <w:rFonts w:hint="eastAsia"/>
        </w:rPr>
      </w:pPr>
      <w:r>
        <w:rPr>
          <w:rFonts w:hint="eastAsia"/>
        </w:rPr>
        <w:t>14.湖湘文化与中华文化道统的关系研究</w:t>
      </w:r>
    </w:p>
    <w:p>
      <w:pPr>
        <w:rPr>
          <w:rFonts w:hint="eastAsia"/>
        </w:rPr>
      </w:pPr>
      <w:r>
        <w:rPr>
          <w:rFonts w:hint="eastAsia"/>
        </w:rPr>
        <w:t>15.湖南增强文化软实力的丰富资源和创新路径研究</w:t>
      </w:r>
    </w:p>
    <w:p>
      <w:pPr>
        <w:rPr>
          <w:rFonts w:hint="eastAsia"/>
        </w:rPr>
      </w:pPr>
      <w:r>
        <w:rPr>
          <w:rFonts w:hint="eastAsia"/>
        </w:rPr>
        <w:t>16. “大先生”的文化特质、时代内涵和实践养成研究</w:t>
      </w:r>
    </w:p>
    <w:p>
      <w:pPr>
        <w:rPr>
          <w:rFonts w:hint="eastAsia"/>
        </w:rPr>
      </w:pPr>
      <w:r>
        <w:rPr>
          <w:rFonts w:hint="eastAsia"/>
        </w:rPr>
        <w:t>17. 当代青年大学生思想动态研究</w:t>
      </w:r>
    </w:p>
    <w:p>
      <w:pPr>
        <w:rPr>
          <w:rFonts w:hint="eastAsia"/>
        </w:rPr>
      </w:pPr>
      <w:r>
        <w:rPr>
          <w:rFonts w:hint="eastAsia"/>
        </w:rPr>
        <w:t>18. 新时代战略观及其融入思政课教学研究</w:t>
      </w:r>
    </w:p>
    <w:p>
      <w:pPr>
        <w:rPr>
          <w:rFonts w:hint="eastAsia"/>
        </w:rPr>
      </w:pPr>
      <w:r>
        <w:rPr>
          <w:rFonts w:hint="eastAsia"/>
        </w:rPr>
        <w:t>19. 新时代道路观及其融入思政课教学研究</w:t>
      </w:r>
    </w:p>
    <w:p>
      <w:pPr>
        <w:rPr>
          <w:rFonts w:hint="eastAsia"/>
        </w:rPr>
      </w:pPr>
      <w:r>
        <w:rPr>
          <w:rFonts w:hint="eastAsia"/>
        </w:rPr>
        <w:t>20. 新时代历史观及其融入思政课教学研究</w:t>
      </w:r>
    </w:p>
    <w:p>
      <w:pPr>
        <w:rPr>
          <w:rFonts w:hint="eastAsia"/>
        </w:rPr>
      </w:pPr>
      <w:r>
        <w:rPr>
          <w:rFonts w:hint="eastAsia"/>
        </w:rPr>
        <w:t>21.新时代文明观及其融入思政课教学研究</w:t>
      </w:r>
    </w:p>
    <w:p>
      <w:pPr>
        <w:rPr>
          <w:rFonts w:hint="eastAsia"/>
        </w:rPr>
      </w:pPr>
      <w:r>
        <w:rPr>
          <w:rFonts w:hint="eastAsia"/>
        </w:rPr>
        <w:t>22. 新时代安全观及其融入思政课教学研究</w:t>
      </w:r>
    </w:p>
    <w:p>
      <w:pPr>
        <w:rPr>
          <w:rFonts w:hint="eastAsia"/>
        </w:rPr>
      </w:pPr>
      <w:r>
        <w:rPr>
          <w:rFonts w:hint="eastAsia"/>
        </w:rPr>
        <w:t>23. 新时代民生观及其融入思政课教学研究</w:t>
      </w:r>
    </w:p>
    <w:p>
      <w:pPr>
        <w:rPr>
          <w:rFonts w:hint="eastAsia"/>
        </w:rPr>
      </w:pPr>
      <w:r>
        <w:rPr>
          <w:rFonts w:hint="eastAsia"/>
        </w:rPr>
        <w:t>24.新时代科技观及其融入思政课教学研究</w:t>
      </w:r>
    </w:p>
    <w:p>
      <w:r>
        <w:rPr>
          <w:rFonts w:hint="eastAsia"/>
        </w:rPr>
        <w:t>25.马克思主义中国化时代化前沿问题研究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jhkOGU3ODIzMDk3ODE4ZjI5NmNlNDFlMDk3N2YifQ=="/>
  </w:docVars>
  <w:rsids>
    <w:rsidRoot w:val="00000000"/>
    <w:rsid w:val="272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2024-05-08T08:13:58Z</dcterms:created>
  <dc:creator>Administrator</dc:creator>
  <cp:lastModifiedBy>~ ·等一朵花开</cp:lastModifiedBy>
  <dcterms:modified xsi:type="dcterms:W3CDTF">2024-05-08T08:15:20Z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F269A2C4F3A249D0ADD1B55353D66E99_12</vt:lpwstr>
  </property>
</Properties>
</file>