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湖南省教育科学规划课题网上申报操作流程</w:t>
      </w: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课题申报人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1.登录http://116.62.79.5(湖南省教育科学规划领导小组办公室）,点击首页右下方的“服务管理平台”。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2.以身份证号码注册（已注册的直接登录）。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3.填写基本信息。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4.申报课题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（1）阅读对应批次名称的申报须知；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（2）填写课题数据；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（3）下载课题设计论证模板；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（4）撰写课题设计论证书；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（5）上传课题设计论证书；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（6）下载单位意见表打印，并按要求签字盖章；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（7）拍照上传单位意见表；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（8）编辑、预览无误后，提交。一旦提交后，将无法再修改，请慎重。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5.课题评审立项后，自行打印课题立项通知书。</w:t>
      </w:r>
    </w:p>
    <w:p>
      <w:pPr>
        <w:widowControl w:val="0"/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各申报人在湖南省教育科学规划领导小组办公室网页“管理规章”下载、阅读课题申报须知和申报评审书，线下完成并提交单位初评通过后再网上申报。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委托机构</w:t>
      </w:r>
    </w:p>
    <w:p>
      <w:pPr>
        <w:widowControl w:val="0"/>
        <w:numPr>
          <w:ilvl w:val="0"/>
          <w:numId w:val="0"/>
        </w:numPr>
        <w:spacing w:line="360" w:lineRule="auto"/>
        <w:ind w:firstLine="44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各高校、市州、省直单位教育科学规划课题管理部门均定义为委托机构。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1.登录http://116.62.79.5(湖南省教育科学规划领导小组办公室）,点击首页右下方的“服务管理平台”。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2.委托机构以原用户名、密码直接登录（忘记用户名与密码的咨询省规划办）。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3.完善基本信息。依次点击基本信息、修改，填写信息后保存。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4.进入单位人员管理，完善本单位人员信息，并确定是否通过。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请注意：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本次课题申报人信息必须填写并通过，否则是申报人无法申报。不申报课题的单位人员可填可不填。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5.申报时间设置。点击申报时间设置，依据本次省规划课题申报规定的截至日期，根据本单位申报课题初评、申报人网上申报等情况，适当提前设置本单位各申报批次课题截止时间。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6.课题申报管理。本单位申报人网上完成课题申报后，委托机构才能进行课题申报管理。课题申报管理与切换批次相关联，先确定批次，再点击课题申报管理，确定是否为单位推荐报送的课题，无误后再依次上报规划办、导出汇总申报表、汇总申报表签字盖章、拍照（扫描）上传汇总表。每个批次的申报课题均需如上操作。</w:t>
      </w:r>
    </w:p>
    <w:p>
      <w:pPr>
        <w:widowControl w:val="0"/>
        <w:numPr>
          <w:ilvl w:val="0"/>
          <w:numId w:val="0"/>
        </w:numPr>
        <w:spacing w:line="360" w:lineRule="auto"/>
        <w:ind w:firstLine="482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建议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各委托机构要求本单位申报人先线下完成申报，单位评审后，再要求推荐报送的课题主持人网上申报。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专项机构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1.登录http://116.62.79.5(湖南省教育科学规划领导小组办公室）,点击“服务管理平台”。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2.专项机构以用户名、密码直接登录（用户名与密码请咨询省规划办）。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3.申报审核。点击各课题名称，查看各申报书，并确定是否报送。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713FFF"/>
    <w:multiLevelType w:val="singleLevel"/>
    <w:tmpl w:val="F5713F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21828"/>
    <w:rsid w:val="7015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2022-03-11T09:52:47Z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8589BF020A3B401596C24CD6ECDCEA64</vt:lpwstr>
  </property>
</Properties>
</file>