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/>
          <w:kern w:val="0"/>
          <w:sz w:val="22"/>
          <w:szCs w:val="36"/>
          <w:lang w:bidi="ar"/>
        </w:rPr>
      </w:pPr>
    </w:p>
    <w:p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2023年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  <w:t>中华中医药学会科学技术奖公示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 w:bidi="ar"/>
        </w:rPr>
        <w:t>材料</w:t>
      </w:r>
    </w:p>
    <w:p>
      <w:pPr>
        <w:widowControl/>
        <w:jc w:val="center"/>
      </w:pPr>
    </w:p>
    <w:p>
      <w:pPr>
        <w:pStyle w:val="13"/>
        <w:widowControl/>
        <w:numPr>
          <w:ilvl w:val="0"/>
          <w:numId w:val="1"/>
        </w:numPr>
        <w:adjustRightInd w:val="0"/>
        <w:snapToGrid w:val="0"/>
        <w:spacing w:line="288" w:lineRule="auto"/>
        <w:ind w:left="960" w:hanging="823" w:hangingChars="343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申报人：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 w:bidi="ar"/>
        </w:rPr>
        <w:t>王智民</w:t>
      </w:r>
      <w:r>
        <w:rPr>
          <w:rFonts w:ascii="仿宋_GB2312" w:hAnsi="仿宋_GB2312" w:eastAsia="仿宋_GB2312" w:cs="仿宋_GB2312"/>
          <w:color w:val="auto"/>
          <w:kern w:val="0"/>
          <w:sz w:val="24"/>
          <w:szCs w:val="24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 w:bidi="ar"/>
        </w:rPr>
        <w:t>男</w:t>
      </w:r>
      <w:r>
        <w:rPr>
          <w:rFonts w:ascii="仿宋_GB2312" w:hAnsi="仿宋_GB2312" w:eastAsia="仿宋_GB2312" w:cs="仿宋_GB2312"/>
          <w:color w:val="auto"/>
          <w:kern w:val="0"/>
          <w:sz w:val="24"/>
          <w:szCs w:val="24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59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 w:bidi="ar"/>
        </w:rPr>
        <w:t>研究员</w:t>
      </w:r>
    </w:p>
    <w:p>
      <w:pPr>
        <w:pStyle w:val="13"/>
        <w:widowControl/>
        <w:numPr>
          <w:ilvl w:val="0"/>
          <w:numId w:val="1"/>
        </w:numPr>
        <w:adjustRightInd w:val="0"/>
        <w:snapToGrid w:val="0"/>
        <w:spacing w:line="288" w:lineRule="auto"/>
        <w:ind w:left="960" w:hanging="823" w:hangingChars="343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项目名称：大宗中药材野生和种植品的药用品质等同性评价模式及其应用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pStyle w:val="13"/>
        <w:widowControl/>
        <w:numPr>
          <w:ilvl w:val="0"/>
          <w:numId w:val="1"/>
        </w:numPr>
        <w:adjustRightInd w:val="0"/>
        <w:snapToGrid w:val="0"/>
        <w:spacing w:line="288" w:lineRule="auto"/>
        <w:ind w:left="960" w:hanging="823" w:hangingChars="343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推荐单位：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 w:bidi="ar"/>
        </w:rPr>
        <w:t>中国中医科学院</w:t>
      </w:r>
      <w:bookmarkStart w:id="0" w:name="_GoBack"/>
      <w:bookmarkEnd w:id="0"/>
    </w:p>
    <w:p>
      <w:pPr>
        <w:pStyle w:val="13"/>
        <w:widowControl/>
        <w:numPr>
          <w:ilvl w:val="0"/>
          <w:numId w:val="1"/>
        </w:numPr>
        <w:adjustRightInd w:val="0"/>
        <w:snapToGrid w:val="0"/>
        <w:spacing w:line="288" w:lineRule="auto"/>
        <w:ind w:left="960" w:hanging="823" w:hangingChars="343"/>
        <w:jc w:val="left"/>
        <w:rPr>
          <w:rFonts w:ascii="仿宋_GB2312" w:hAnsi="仿宋_GB2312" w:eastAsia="仿宋_GB2312" w:cs="仿宋_GB2312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  <w:t>推荐等级：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 w:bidi="ar"/>
        </w:rPr>
        <w:t>中华中医药学会科学技术奖（科技进步类）</w:t>
      </w:r>
    </w:p>
    <w:p>
      <w:pPr>
        <w:pStyle w:val="13"/>
        <w:widowControl/>
        <w:numPr>
          <w:ilvl w:val="0"/>
          <w:numId w:val="1"/>
        </w:numPr>
        <w:adjustRightInd w:val="0"/>
        <w:snapToGrid w:val="0"/>
        <w:spacing w:line="288" w:lineRule="auto"/>
        <w:ind w:left="840" w:hanging="720" w:hangingChars="3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bidi="ar"/>
        </w:rPr>
        <w:t xml:space="preserve"> 项目简介：</w:t>
      </w:r>
    </w:p>
    <w:p>
      <w:pPr>
        <w:pStyle w:val="2"/>
        <w:spacing w:line="276" w:lineRule="auto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项目来源于中医药行业科研专项、国家自然科学基金、“十二五”国家科技支撑计划、国家中药标准化和国家药典委等20项课题资助，属于中药研究领域。</w:t>
      </w:r>
    </w:p>
    <w:p>
      <w:pPr>
        <w:pStyle w:val="2"/>
        <w:spacing w:line="276" w:lineRule="auto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中药材是中医药事业传承和发展的物质基础，是关系国计民生的战略性资源。中药材品质优劣关系到临床用药的安全有效。中药产业规模的高速增长促进了新兴的中药材种植业的快速发展，一批大宗中药材规模化种植或野生变家种获得成功。但不容忽视的是，由于缺乏驯化或对植物生长发育习性的充分认识不足，一些看似“成功家种”的品种，其质量和安全问题突出。因此，亟需构建多学科、全方位的中药材野生品和种植品药用品质等同性评价模式，以满足中药产业高质量发展的新需求。基于此，本项目提出以野生药材的全息质量特征为评价标杆，构建中药材野生品和种植品的药用品质等同性评价模式，并将其用于15种大宗中药材种植品的系统评价，有效指导其种植、采收、生产环节，促进了种植品的品质提升及相关产业发展。</w:t>
      </w:r>
    </w:p>
    <w:p>
      <w:pPr>
        <w:pStyle w:val="2"/>
        <w:spacing w:line="276" w:lineRule="auto"/>
        <w:ind w:firstLine="482"/>
        <w:rPr>
          <w:rFonts w:hint="eastAsia"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1、构建中药材野生和种植品药用品质等同性评价模式</w:t>
      </w:r>
    </w:p>
    <w:p>
      <w:pPr>
        <w:pStyle w:val="2"/>
        <w:spacing w:line="276" w:lineRule="auto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对于具有代表性、道地产区的野生药材，通过多批次样品的质量分析，制定“标准参比药材”的质量特征，并与传统经验鉴定、生物测定、等级评判等相结合，找到野生品的等级-质量间的关系，用于对野生品的质量甄别和等级划分，做好野生参比药材的标准。</w:t>
      </w:r>
    </w:p>
    <w:p>
      <w:pPr>
        <w:pStyle w:val="2"/>
        <w:spacing w:line="276" w:lineRule="auto"/>
        <w:ind w:firstLine="482"/>
        <w:rPr>
          <w:rFonts w:hint="eastAsia"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2、明确金银花等15种大宗中药材的药用品质形成的关键影响因素</w:t>
      </w:r>
    </w:p>
    <w:p>
      <w:pPr>
        <w:pStyle w:val="2"/>
        <w:spacing w:line="276" w:lineRule="auto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以15个大宗药材为示范品种，在系统梳理国内外研究现状基础上，调研野生品和种植品的资源分布量，明确主流商品药材的野生或种植来源；采用构建的中药材野生品和种植品药用品质等同性评价模式，系统评价各品种的野生和种植品的药用品质等同性或差异性，找出影响各药材质量的关键因素，更好地服务于中药材质量的全面提升和产业的健康可持续发展。</w:t>
      </w:r>
    </w:p>
    <w:p>
      <w:pPr>
        <w:pStyle w:val="2"/>
        <w:spacing w:line="276" w:lineRule="auto"/>
        <w:ind w:firstLine="482"/>
        <w:rPr>
          <w:rFonts w:hint="eastAsia"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3、修订和完善了10种中药材种植品的质量标准，引导种植业良性发展</w:t>
      </w:r>
    </w:p>
    <w:p>
      <w:pPr>
        <w:pStyle w:val="2"/>
        <w:spacing w:line="276" w:lineRule="auto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在系统评价的基础上，全面完善吴茱萸、桑白皮、夏枯草、杜仲叶等10种药材和其饮片标准，其中5个品种已被收入《中国药典》成为国家标准。</w:t>
      </w:r>
    </w:p>
    <w:p>
      <w:pPr>
        <w:pStyle w:val="2"/>
        <w:spacing w:line="276" w:lineRule="auto"/>
        <w:ind w:firstLine="482"/>
        <w:rPr>
          <w:rFonts w:hint="eastAsia"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4、攻克系列品种的高品质生产技术，实现规范化种植</w:t>
      </w:r>
    </w:p>
    <w:p>
      <w:pPr>
        <w:pStyle w:val="2"/>
        <w:spacing w:line="276" w:lineRule="auto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率先完成了穿心莲、溪黄草、苦参、七叶一枝花、南酸枣的野生变家种、优良品种选育，形成系列核心技术，并推广应用于基地建设；选育新品种6个，获发明专利7个，为高品质药材生产提供优质种质资源。</w:t>
      </w:r>
    </w:p>
    <w:p>
      <w:pPr>
        <w:pStyle w:val="2"/>
        <w:spacing w:line="276" w:lineRule="auto"/>
        <w:ind w:firstLine="482"/>
        <w:rPr>
          <w:rFonts w:hint="eastAsia"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5、推广应用情况</w:t>
      </w:r>
    </w:p>
    <w:p>
      <w:pPr>
        <w:pStyle w:val="13"/>
        <w:widowControl/>
        <w:numPr>
          <w:ilvl w:val="0"/>
          <w:numId w:val="0"/>
        </w:numPr>
        <w:adjustRightInd w:val="0"/>
        <w:snapToGrid w:val="0"/>
        <w:spacing w:line="288" w:lineRule="auto"/>
        <w:ind w:firstLine="420" w:firstLineChars="200"/>
        <w:jc w:val="left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项目申请并授权发明专利33项，实用新型专利11项，获软件著作权2个，发表学术论文148篇，起草技术标准20项，其中5个品种标准被《中国药典》收载成为国家标准。项目成果应用于相关药材基地建设和高品质药材生产，近三年新增销售额283891.12万元，新增利润11886.55万元，具有良好的经济和社会效益。</w:t>
      </w:r>
    </w:p>
    <w:p>
      <w:pPr>
        <w:pStyle w:val="13"/>
        <w:widowControl/>
        <w:numPr>
          <w:ilvl w:val="0"/>
          <w:numId w:val="0"/>
        </w:numPr>
        <w:adjustRightInd w:val="0"/>
        <w:snapToGrid w:val="0"/>
        <w:spacing w:line="288" w:lineRule="auto"/>
        <w:ind w:firstLine="420" w:firstLineChars="200"/>
        <w:jc w:val="left"/>
        <w:rPr>
          <w:rFonts w:hint="eastAsia" w:ascii="Times New Roman"/>
          <w:szCs w:val="24"/>
        </w:rPr>
      </w:pPr>
    </w:p>
    <w:p>
      <w:pPr>
        <w:pStyle w:val="13"/>
        <w:widowControl/>
        <w:numPr>
          <w:ilvl w:val="0"/>
          <w:numId w:val="1"/>
        </w:numPr>
        <w:adjustRightInd w:val="0"/>
        <w:snapToGrid w:val="0"/>
        <w:spacing w:line="288" w:lineRule="auto"/>
        <w:ind w:left="840" w:hanging="720" w:hangingChars="3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主要完成人：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 w:bidi="ar"/>
        </w:rPr>
        <w:t>王智民、高慧敏、刘晓谦、李楚源、闫利华、代丽萍、龚慕辛、李安平、林丽美、魏华、李春、陈两绵、傅文明、凌华山、冯伟红</w:t>
      </w:r>
    </w:p>
    <w:p>
      <w:pPr>
        <w:pStyle w:val="13"/>
        <w:widowControl/>
        <w:numPr>
          <w:ilvl w:val="0"/>
          <w:numId w:val="1"/>
        </w:numPr>
        <w:adjustRightInd w:val="0"/>
        <w:snapToGrid w:val="0"/>
        <w:spacing w:line="288" w:lineRule="auto"/>
        <w:ind w:left="840" w:hanging="720" w:hangingChars="30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主要完成单位：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 w:bidi="ar"/>
        </w:rPr>
        <w:t>中国中医科学院中药研究所、河南中医药大学、广州白云山和记黄埔中药有限公司、首都医科大学、山西振东制药股份有限公司、湖南中医药大学、吉首大学、福建承天农林科技发展有限公司、江西齐云山食品有限公司</w:t>
      </w:r>
    </w:p>
    <w:p>
      <w:pPr>
        <w:pStyle w:val="13"/>
        <w:widowControl/>
        <w:numPr>
          <w:ilvl w:val="0"/>
          <w:numId w:val="1"/>
        </w:numPr>
        <w:adjustRightInd w:val="0"/>
        <w:snapToGrid w:val="0"/>
        <w:spacing w:line="288" w:lineRule="auto"/>
        <w:ind w:left="840" w:hanging="720" w:hangingChars="30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主要知识产权证明目录（不超过10件）</w:t>
      </w:r>
    </w:p>
    <w:tbl>
      <w:tblPr>
        <w:tblStyle w:val="7"/>
        <w:tblW w:w="97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59"/>
        <w:gridCol w:w="761"/>
        <w:gridCol w:w="1147"/>
        <w:gridCol w:w="851"/>
        <w:gridCol w:w="1276"/>
        <w:gridCol w:w="1185"/>
        <w:gridCol w:w="1426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eastAsia="仿宋"/>
                <w:b/>
                <w:bCs/>
                <w:sz w:val="21"/>
                <w:szCs w:val="21"/>
              </w:rPr>
              <w:t>知识产权类别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eastAsia="仿宋"/>
                <w:b/>
                <w:bCs/>
                <w:sz w:val="21"/>
                <w:szCs w:val="21"/>
              </w:rPr>
              <w:t>知识产权具体名称</w:t>
            </w:r>
          </w:p>
        </w:tc>
        <w:tc>
          <w:tcPr>
            <w:tcW w:w="76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eastAsia="仿宋"/>
                <w:b/>
                <w:bCs/>
                <w:sz w:val="21"/>
                <w:szCs w:val="21"/>
              </w:rPr>
              <w:t>国家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eastAsia="仿宋"/>
                <w:b/>
                <w:bCs/>
                <w:sz w:val="21"/>
                <w:szCs w:val="21"/>
              </w:rPr>
              <w:t>（地区）</w:t>
            </w:r>
          </w:p>
        </w:tc>
        <w:tc>
          <w:tcPr>
            <w:tcW w:w="1147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eastAsia="仿宋"/>
                <w:b/>
                <w:bCs/>
                <w:sz w:val="21"/>
                <w:szCs w:val="21"/>
              </w:rPr>
              <w:t>授权号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eastAsia="仿宋"/>
                <w:b/>
                <w:bCs/>
                <w:sz w:val="21"/>
                <w:szCs w:val="21"/>
              </w:rPr>
              <w:t>授权日期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eastAsia="仿宋"/>
                <w:b/>
                <w:bCs/>
                <w:sz w:val="21"/>
                <w:szCs w:val="21"/>
              </w:rPr>
              <w:t>证书编号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eastAsia="仿宋"/>
                <w:b/>
                <w:bCs/>
                <w:sz w:val="21"/>
                <w:szCs w:val="21"/>
              </w:rPr>
              <w:t>权利人</w:t>
            </w:r>
          </w:p>
        </w:tc>
        <w:tc>
          <w:tcPr>
            <w:tcW w:w="1426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eastAsia="仿宋"/>
                <w:b/>
                <w:bCs/>
                <w:sz w:val="21"/>
                <w:szCs w:val="21"/>
              </w:rPr>
              <w:t>发明人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eastAsia="仿宋"/>
                <w:b/>
                <w:bCs/>
                <w:sz w:val="21"/>
                <w:szCs w:val="21"/>
              </w:rPr>
              <w:t>发明专利有效状态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9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发明专利</w:t>
            </w:r>
          </w:p>
        </w:tc>
        <w:tc>
          <w:tcPr>
            <w:tcW w:w="155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齐墩果烷型三萜皂苷及其制备方法与用途</w:t>
            </w:r>
          </w:p>
        </w:tc>
        <w:tc>
          <w:tcPr>
            <w:tcW w:w="76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中国</w:t>
            </w:r>
          </w:p>
        </w:tc>
        <w:tc>
          <w:tcPr>
            <w:tcW w:w="1147" w:type="dxa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ZL2021111392105.5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2022.09.23</w:t>
            </w:r>
          </w:p>
        </w:tc>
        <w:tc>
          <w:tcPr>
            <w:tcW w:w="127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第5</w:t>
            </w:r>
            <w:r>
              <w:rPr>
                <w:rFonts w:ascii="Times New Roman" w:eastAsia="仿宋"/>
                <w:sz w:val="21"/>
                <w:szCs w:val="21"/>
              </w:rPr>
              <w:t>474149</w:t>
            </w:r>
            <w:r>
              <w:rPr>
                <w:rFonts w:hint="eastAsia" w:ascii="Times New Roman" w:eastAsia="仿宋"/>
                <w:sz w:val="21"/>
                <w:szCs w:val="21"/>
              </w:rPr>
              <w:t>号</w:t>
            </w:r>
          </w:p>
        </w:tc>
        <w:tc>
          <w:tcPr>
            <w:tcW w:w="1185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中国中医科学院中药研究所</w:t>
            </w:r>
          </w:p>
        </w:tc>
        <w:tc>
          <w:tcPr>
            <w:tcW w:w="142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高慧敏</w:t>
            </w:r>
            <w:r>
              <w:rPr>
                <w:rFonts w:hint="eastAsia" w:ascii="Times New Roman" w:eastAsia="仿宋"/>
                <w:sz w:val="21"/>
                <w:szCs w:val="21"/>
              </w:rPr>
              <w:t>，</w:t>
            </w:r>
            <w:r>
              <w:rPr>
                <w:rFonts w:ascii="Times New Roman" w:eastAsia="仿宋"/>
                <w:sz w:val="21"/>
                <w:szCs w:val="21"/>
              </w:rPr>
              <w:t>王智民</w:t>
            </w:r>
            <w:r>
              <w:rPr>
                <w:rFonts w:hint="eastAsia" w:ascii="Times New Roman" w:eastAsia="仿宋"/>
                <w:sz w:val="21"/>
                <w:szCs w:val="21"/>
              </w:rPr>
              <w:t>，</w:t>
            </w:r>
            <w:r>
              <w:rPr>
                <w:rFonts w:ascii="Times New Roman" w:eastAsia="仿宋"/>
                <w:sz w:val="21"/>
                <w:szCs w:val="21"/>
              </w:rPr>
              <w:t>陈两绵</w:t>
            </w:r>
            <w:r>
              <w:rPr>
                <w:rFonts w:hint="eastAsia" w:ascii="Times New Roman" w:eastAsia="仿宋"/>
                <w:sz w:val="21"/>
                <w:szCs w:val="21"/>
              </w:rPr>
              <w:t>，</w:t>
            </w:r>
            <w:r>
              <w:rPr>
                <w:rFonts w:ascii="Times New Roman" w:eastAsia="仿宋"/>
                <w:sz w:val="21"/>
                <w:szCs w:val="21"/>
              </w:rPr>
              <w:t>等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9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发明专利</w:t>
            </w:r>
          </w:p>
        </w:tc>
        <w:tc>
          <w:tcPr>
            <w:tcW w:w="155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绞股蓝中皂苷含量的检测方法</w:t>
            </w:r>
          </w:p>
        </w:tc>
        <w:tc>
          <w:tcPr>
            <w:tcW w:w="76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中国</w:t>
            </w:r>
          </w:p>
        </w:tc>
        <w:tc>
          <w:tcPr>
            <w:tcW w:w="1147" w:type="dxa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ZL201810184582.1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2022.03.29</w:t>
            </w:r>
          </w:p>
        </w:tc>
        <w:tc>
          <w:tcPr>
            <w:tcW w:w="127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第5</w:t>
            </w:r>
            <w:r>
              <w:rPr>
                <w:rFonts w:ascii="Times New Roman" w:eastAsia="仿宋"/>
                <w:sz w:val="21"/>
                <w:szCs w:val="21"/>
              </w:rPr>
              <w:t>033105</w:t>
            </w:r>
            <w:r>
              <w:rPr>
                <w:rFonts w:hint="eastAsia" w:ascii="Times New Roman" w:eastAsia="仿宋"/>
                <w:sz w:val="21"/>
                <w:szCs w:val="21"/>
              </w:rPr>
              <w:t>号</w:t>
            </w:r>
          </w:p>
        </w:tc>
        <w:tc>
          <w:tcPr>
            <w:tcW w:w="1185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广州白云山和记黄埔中药有限公司</w:t>
            </w:r>
          </w:p>
        </w:tc>
        <w:tc>
          <w:tcPr>
            <w:tcW w:w="142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李楚源，朱晶晶</w:t>
            </w:r>
            <w:r>
              <w:rPr>
                <w:rFonts w:hint="eastAsia" w:ascii="Times New Roman" w:eastAsia="仿宋"/>
                <w:sz w:val="21"/>
                <w:szCs w:val="21"/>
              </w:rPr>
              <w:t>，</w:t>
            </w:r>
            <w:r>
              <w:rPr>
                <w:rFonts w:ascii="Times New Roman" w:eastAsia="仿宋"/>
                <w:sz w:val="21"/>
                <w:szCs w:val="21"/>
              </w:rPr>
              <w:t>王智民，等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9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发明专利</w:t>
            </w:r>
          </w:p>
        </w:tc>
        <w:tc>
          <w:tcPr>
            <w:tcW w:w="155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一种从毛叶香茶菜中制备冬凌草甲素的方法</w:t>
            </w:r>
          </w:p>
        </w:tc>
        <w:tc>
          <w:tcPr>
            <w:tcW w:w="76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中国</w:t>
            </w:r>
          </w:p>
        </w:tc>
        <w:tc>
          <w:tcPr>
            <w:tcW w:w="1147" w:type="dxa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ZL201610078427.2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2017.12.15</w:t>
            </w:r>
          </w:p>
        </w:tc>
        <w:tc>
          <w:tcPr>
            <w:tcW w:w="127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第2</w:t>
            </w:r>
            <w:r>
              <w:rPr>
                <w:rFonts w:ascii="Times New Roman" w:eastAsia="仿宋"/>
                <w:sz w:val="21"/>
                <w:szCs w:val="21"/>
              </w:rPr>
              <w:t>740361</w:t>
            </w:r>
            <w:r>
              <w:rPr>
                <w:rFonts w:hint="eastAsia" w:ascii="Times New Roman" w:eastAsia="仿宋"/>
                <w:sz w:val="21"/>
                <w:szCs w:val="21"/>
              </w:rPr>
              <w:t>号</w:t>
            </w:r>
          </w:p>
        </w:tc>
        <w:tc>
          <w:tcPr>
            <w:tcW w:w="1185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河南中医药大学</w:t>
            </w:r>
          </w:p>
        </w:tc>
        <w:tc>
          <w:tcPr>
            <w:tcW w:w="142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代丽萍</w:t>
            </w:r>
            <w:r>
              <w:rPr>
                <w:rFonts w:hint="eastAsia" w:ascii="Times New Roman" w:eastAsia="仿宋"/>
                <w:sz w:val="21"/>
                <w:szCs w:val="21"/>
              </w:rPr>
              <w:t>，</w:t>
            </w:r>
            <w:r>
              <w:rPr>
                <w:rFonts w:ascii="Times New Roman" w:eastAsia="仿宋"/>
                <w:sz w:val="21"/>
                <w:szCs w:val="21"/>
              </w:rPr>
              <w:t>赵猛</w:t>
            </w:r>
            <w:r>
              <w:rPr>
                <w:rFonts w:hint="eastAsia" w:ascii="Times New Roman" w:eastAsia="仿宋"/>
                <w:sz w:val="21"/>
                <w:szCs w:val="21"/>
              </w:rPr>
              <w:t>，</w:t>
            </w:r>
            <w:r>
              <w:rPr>
                <w:rFonts w:ascii="Times New Roman" w:eastAsia="仿宋"/>
                <w:sz w:val="21"/>
                <w:szCs w:val="21"/>
              </w:rPr>
              <w:t>时博</w:t>
            </w:r>
            <w:r>
              <w:rPr>
                <w:rFonts w:hint="eastAsia" w:ascii="Times New Roman" w:eastAsia="仿宋"/>
                <w:sz w:val="21"/>
                <w:szCs w:val="21"/>
              </w:rPr>
              <w:t>，</w:t>
            </w:r>
            <w:r>
              <w:rPr>
                <w:rFonts w:ascii="Times New Roman" w:eastAsia="仿宋"/>
                <w:sz w:val="21"/>
                <w:szCs w:val="21"/>
              </w:rPr>
              <w:t>等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9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发明专利</w:t>
            </w:r>
          </w:p>
        </w:tc>
        <w:tc>
          <w:tcPr>
            <w:tcW w:w="155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野生溪黄草变种纤花线纹香茶菜的人工驯化及栽培方法</w:t>
            </w:r>
          </w:p>
        </w:tc>
        <w:tc>
          <w:tcPr>
            <w:tcW w:w="76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中国</w:t>
            </w:r>
          </w:p>
        </w:tc>
        <w:tc>
          <w:tcPr>
            <w:tcW w:w="1147" w:type="dxa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ZL201110370698.2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2013.02.13</w:t>
            </w:r>
          </w:p>
        </w:tc>
        <w:tc>
          <w:tcPr>
            <w:tcW w:w="127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第1</w:t>
            </w:r>
            <w:r>
              <w:rPr>
                <w:rFonts w:ascii="Times New Roman" w:eastAsia="仿宋"/>
                <w:sz w:val="21"/>
                <w:szCs w:val="21"/>
              </w:rPr>
              <w:t>135061</w:t>
            </w:r>
            <w:r>
              <w:rPr>
                <w:rFonts w:hint="eastAsia" w:ascii="Times New Roman" w:eastAsia="仿宋"/>
                <w:sz w:val="21"/>
                <w:szCs w:val="21"/>
              </w:rPr>
              <w:t>号</w:t>
            </w:r>
          </w:p>
        </w:tc>
        <w:tc>
          <w:tcPr>
            <w:tcW w:w="1185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广州白云山和记黄埔中药有限公司</w:t>
            </w:r>
          </w:p>
        </w:tc>
        <w:tc>
          <w:tcPr>
            <w:tcW w:w="142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黄勇，邓乔华，张为亮，李楚源，等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9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发明专利</w:t>
            </w:r>
          </w:p>
        </w:tc>
        <w:tc>
          <w:tcPr>
            <w:tcW w:w="155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一种用于穿心莲种植的肥料及其制备方法</w:t>
            </w:r>
          </w:p>
        </w:tc>
        <w:tc>
          <w:tcPr>
            <w:tcW w:w="76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中国</w:t>
            </w:r>
          </w:p>
        </w:tc>
        <w:tc>
          <w:tcPr>
            <w:tcW w:w="1147" w:type="dxa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ZL201010208826.9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2012.08.15</w:t>
            </w:r>
          </w:p>
        </w:tc>
        <w:tc>
          <w:tcPr>
            <w:tcW w:w="127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第1</w:t>
            </w:r>
            <w:r>
              <w:rPr>
                <w:rFonts w:ascii="Times New Roman" w:eastAsia="仿宋"/>
                <w:sz w:val="21"/>
                <w:szCs w:val="21"/>
              </w:rPr>
              <w:t>023278</w:t>
            </w:r>
            <w:r>
              <w:rPr>
                <w:rFonts w:hint="eastAsia" w:ascii="Times New Roman" w:eastAsia="仿宋"/>
                <w:sz w:val="21"/>
                <w:szCs w:val="21"/>
              </w:rPr>
              <w:t>号</w:t>
            </w:r>
          </w:p>
        </w:tc>
        <w:tc>
          <w:tcPr>
            <w:tcW w:w="1185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广州白云山和记黄埔中药有限公司</w:t>
            </w:r>
          </w:p>
        </w:tc>
        <w:tc>
          <w:tcPr>
            <w:tcW w:w="142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李楚源，赵宇，王德勤，等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9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发明专利</w:t>
            </w:r>
          </w:p>
        </w:tc>
        <w:tc>
          <w:tcPr>
            <w:tcW w:w="155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苦参种植及加工技术</w:t>
            </w:r>
          </w:p>
        </w:tc>
        <w:tc>
          <w:tcPr>
            <w:tcW w:w="76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中国</w:t>
            </w:r>
          </w:p>
        </w:tc>
        <w:tc>
          <w:tcPr>
            <w:tcW w:w="1147" w:type="dxa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ZL200710185439.6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2011</w:t>
            </w:r>
            <w:r>
              <w:rPr>
                <w:rFonts w:hint="eastAsia" w:ascii="Times New Roman" w:eastAsia="仿宋"/>
                <w:sz w:val="21"/>
                <w:szCs w:val="21"/>
              </w:rPr>
              <w:t>.</w:t>
            </w:r>
            <w:r>
              <w:rPr>
                <w:rFonts w:ascii="Times New Roman" w:eastAsia="仿宋"/>
                <w:sz w:val="21"/>
                <w:szCs w:val="21"/>
              </w:rPr>
              <w:t>06.01</w:t>
            </w:r>
          </w:p>
        </w:tc>
        <w:tc>
          <w:tcPr>
            <w:tcW w:w="127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  <w:highlight w:val="yellow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第7</w:t>
            </w:r>
            <w:r>
              <w:rPr>
                <w:rFonts w:ascii="Times New Roman" w:eastAsia="仿宋"/>
                <w:sz w:val="21"/>
                <w:szCs w:val="21"/>
              </w:rPr>
              <w:t>87710</w:t>
            </w:r>
            <w:r>
              <w:rPr>
                <w:rFonts w:hint="eastAsia" w:ascii="Times New Roman" w:eastAsia="仿宋"/>
                <w:sz w:val="21"/>
                <w:szCs w:val="21"/>
              </w:rPr>
              <w:t>号</w:t>
            </w:r>
          </w:p>
        </w:tc>
        <w:tc>
          <w:tcPr>
            <w:tcW w:w="1185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山西振东制药有限公司</w:t>
            </w:r>
          </w:p>
        </w:tc>
        <w:tc>
          <w:tcPr>
            <w:tcW w:w="142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李安平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9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发明专利</w:t>
            </w:r>
          </w:p>
        </w:tc>
        <w:tc>
          <w:tcPr>
            <w:tcW w:w="155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一种治疗虚寒型偏头痛的组合物</w:t>
            </w:r>
          </w:p>
        </w:tc>
        <w:tc>
          <w:tcPr>
            <w:tcW w:w="76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中国</w:t>
            </w:r>
          </w:p>
        </w:tc>
        <w:tc>
          <w:tcPr>
            <w:tcW w:w="1147" w:type="dxa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ZL201410545415.7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2017.03.29</w:t>
            </w:r>
          </w:p>
        </w:tc>
        <w:tc>
          <w:tcPr>
            <w:tcW w:w="127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第2</w:t>
            </w:r>
            <w:r>
              <w:rPr>
                <w:rFonts w:ascii="Times New Roman" w:eastAsia="仿宋"/>
                <w:sz w:val="21"/>
                <w:szCs w:val="21"/>
              </w:rPr>
              <w:t>428894</w:t>
            </w:r>
            <w:r>
              <w:rPr>
                <w:rFonts w:hint="eastAsia" w:ascii="Times New Roman" w:eastAsia="仿宋"/>
                <w:sz w:val="21"/>
                <w:szCs w:val="21"/>
              </w:rPr>
              <w:t>号</w:t>
            </w:r>
          </w:p>
        </w:tc>
        <w:tc>
          <w:tcPr>
            <w:tcW w:w="1185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首都医科大学</w:t>
            </w:r>
          </w:p>
        </w:tc>
        <w:tc>
          <w:tcPr>
            <w:tcW w:w="142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龚慕辛，许永崧，潘学强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9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软件著作权</w:t>
            </w:r>
          </w:p>
        </w:tc>
        <w:tc>
          <w:tcPr>
            <w:tcW w:w="155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中药标准饮片检索系统</w:t>
            </w:r>
          </w:p>
        </w:tc>
        <w:tc>
          <w:tcPr>
            <w:tcW w:w="76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中国</w:t>
            </w:r>
          </w:p>
        </w:tc>
        <w:tc>
          <w:tcPr>
            <w:tcW w:w="1147" w:type="dxa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第10424193号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2022.11.04</w:t>
            </w:r>
          </w:p>
        </w:tc>
        <w:tc>
          <w:tcPr>
            <w:tcW w:w="127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2022SR1469994</w:t>
            </w:r>
          </w:p>
        </w:tc>
        <w:tc>
          <w:tcPr>
            <w:tcW w:w="1185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中国中医科学院中药研究所</w:t>
            </w:r>
          </w:p>
        </w:tc>
        <w:tc>
          <w:tcPr>
            <w:tcW w:w="142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刘晓谦，王智民，李萌，李园白，朱晶晶，李春，高慧敏，陈两绵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9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软件著作权</w:t>
            </w:r>
          </w:p>
        </w:tc>
        <w:tc>
          <w:tcPr>
            <w:tcW w:w="155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中药标准饮片国家库管理系统</w:t>
            </w:r>
          </w:p>
        </w:tc>
        <w:tc>
          <w:tcPr>
            <w:tcW w:w="76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中国</w:t>
            </w:r>
          </w:p>
        </w:tc>
        <w:tc>
          <w:tcPr>
            <w:tcW w:w="1147" w:type="dxa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第10420641号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2022.11.04</w:t>
            </w:r>
          </w:p>
        </w:tc>
        <w:tc>
          <w:tcPr>
            <w:tcW w:w="127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2022SR1466442</w:t>
            </w:r>
          </w:p>
        </w:tc>
        <w:tc>
          <w:tcPr>
            <w:tcW w:w="1185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中国中医科学院中药研究所</w:t>
            </w:r>
          </w:p>
        </w:tc>
        <w:tc>
          <w:tcPr>
            <w:tcW w:w="142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刘晓谦，王智民，李萌，李园白，朱晶晶，李春，高慧敏，陈两绵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9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植物新品种</w:t>
            </w:r>
          </w:p>
        </w:tc>
        <w:tc>
          <w:tcPr>
            <w:tcW w:w="1559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齐云山1</w:t>
            </w:r>
            <w:r>
              <w:rPr>
                <w:rFonts w:ascii="Times New Roman" w:eastAsia="仿宋"/>
                <w:sz w:val="21"/>
                <w:szCs w:val="21"/>
              </w:rPr>
              <w:t>6</w:t>
            </w:r>
            <w:r>
              <w:rPr>
                <w:rFonts w:hint="eastAsia" w:ascii="Times New Roman" w:eastAsia="仿宋"/>
                <w:sz w:val="21"/>
                <w:szCs w:val="21"/>
              </w:rPr>
              <w:t>号（南酸枣）</w:t>
            </w:r>
          </w:p>
        </w:tc>
        <w:tc>
          <w:tcPr>
            <w:tcW w:w="76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中国</w:t>
            </w:r>
          </w:p>
        </w:tc>
        <w:tc>
          <w:tcPr>
            <w:tcW w:w="1147" w:type="dxa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2</w:t>
            </w:r>
            <w:r>
              <w:rPr>
                <w:rFonts w:ascii="Times New Roman" w:eastAsia="仿宋"/>
                <w:sz w:val="21"/>
                <w:szCs w:val="21"/>
              </w:rPr>
              <w:t>0200353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2</w:t>
            </w:r>
            <w:r>
              <w:rPr>
                <w:rFonts w:ascii="Times New Roman" w:eastAsia="仿宋"/>
                <w:sz w:val="21"/>
                <w:szCs w:val="21"/>
              </w:rPr>
              <w:t>020.12.21</w:t>
            </w:r>
          </w:p>
        </w:tc>
        <w:tc>
          <w:tcPr>
            <w:tcW w:w="127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第2</w:t>
            </w:r>
            <w:r>
              <w:rPr>
                <w:rFonts w:ascii="Times New Roman" w:eastAsia="仿宋"/>
                <w:sz w:val="21"/>
                <w:szCs w:val="21"/>
              </w:rPr>
              <w:t>707</w:t>
            </w:r>
            <w:r>
              <w:rPr>
                <w:rFonts w:hint="eastAsia" w:ascii="Times New Roman" w:eastAsia="仿宋"/>
                <w:sz w:val="21"/>
                <w:szCs w:val="21"/>
              </w:rPr>
              <w:t>号</w:t>
            </w:r>
          </w:p>
        </w:tc>
        <w:tc>
          <w:tcPr>
            <w:tcW w:w="1185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江西齐云山食品有限公司</w:t>
            </w:r>
          </w:p>
        </w:tc>
        <w:tc>
          <w:tcPr>
            <w:tcW w:w="1426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陈后荣，陈周海，凌华山，等</w:t>
            </w:r>
          </w:p>
        </w:tc>
        <w:tc>
          <w:tcPr>
            <w:tcW w:w="851" w:type="dxa"/>
          </w:tcPr>
          <w:p>
            <w:pPr>
              <w:pStyle w:val="2"/>
              <w:spacing w:line="240" w:lineRule="auto"/>
              <w:ind w:firstLine="0" w:firstLineChars="0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hint="eastAsia" w:ascii="Times New Roman" w:eastAsia="仿宋"/>
                <w:sz w:val="21"/>
                <w:szCs w:val="21"/>
              </w:rPr>
              <w:t>有效</w:t>
            </w:r>
          </w:p>
        </w:tc>
      </w:tr>
    </w:tbl>
    <w:p>
      <w:pPr>
        <w:pStyle w:val="13"/>
        <w:ind w:left="0" w:leftChars="0" w:firstLine="0" w:firstLineChars="0"/>
        <w:jc w:val="left"/>
        <w:textAlignment w:val="baseline"/>
        <w:rPr>
          <w:rFonts w:ascii="仿宋" w:hAnsi="仿宋" w:eastAsia="仿宋" w:cs="仿宋"/>
          <w:b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248C7"/>
    <w:multiLevelType w:val="multilevel"/>
    <w:tmpl w:val="664248C7"/>
    <w:lvl w:ilvl="0" w:tentative="0">
      <w:start w:val="1"/>
      <w:numFmt w:val="japaneseCounting"/>
      <w:lvlText w:val="%1、"/>
      <w:lvlJc w:val="left"/>
      <w:pPr>
        <w:ind w:left="213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0NzczNDI5OTQzZmMwMjcwYzBlNWZjZTQ2M2VmYTUifQ=="/>
  </w:docVars>
  <w:rsids>
    <w:rsidRoot w:val="00EE4092"/>
    <w:rsid w:val="0005523B"/>
    <w:rsid w:val="000821FF"/>
    <w:rsid w:val="000825C5"/>
    <w:rsid w:val="00192ADF"/>
    <w:rsid w:val="001B694C"/>
    <w:rsid w:val="001E11DC"/>
    <w:rsid w:val="00280F01"/>
    <w:rsid w:val="002F6092"/>
    <w:rsid w:val="00316D5A"/>
    <w:rsid w:val="00325107"/>
    <w:rsid w:val="003B26CA"/>
    <w:rsid w:val="003F0C0F"/>
    <w:rsid w:val="00455234"/>
    <w:rsid w:val="00474F8F"/>
    <w:rsid w:val="00483C43"/>
    <w:rsid w:val="00492DE2"/>
    <w:rsid w:val="004C217B"/>
    <w:rsid w:val="004C3942"/>
    <w:rsid w:val="004F79AB"/>
    <w:rsid w:val="004F7C34"/>
    <w:rsid w:val="0050259D"/>
    <w:rsid w:val="005A3413"/>
    <w:rsid w:val="00612749"/>
    <w:rsid w:val="00623E1D"/>
    <w:rsid w:val="0067269A"/>
    <w:rsid w:val="006812C3"/>
    <w:rsid w:val="006A2825"/>
    <w:rsid w:val="00777DFA"/>
    <w:rsid w:val="007949DE"/>
    <w:rsid w:val="007F5692"/>
    <w:rsid w:val="0086245B"/>
    <w:rsid w:val="0089012E"/>
    <w:rsid w:val="009018CF"/>
    <w:rsid w:val="009327C7"/>
    <w:rsid w:val="00953389"/>
    <w:rsid w:val="0096659E"/>
    <w:rsid w:val="0097467D"/>
    <w:rsid w:val="00986BF1"/>
    <w:rsid w:val="009A1ECE"/>
    <w:rsid w:val="009B5916"/>
    <w:rsid w:val="009C1102"/>
    <w:rsid w:val="009F5DB1"/>
    <w:rsid w:val="00A8198D"/>
    <w:rsid w:val="00A84087"/>
    <w:rsid w:val="00AB328D"/>
    <w:rsid w:val="00AC7FDF"/>
    <w:rsid w:val="00B45D4E"/>
    <w:rsid w:val="00B56FBF"/>
    <w:rsid w:val="00B947F4"/>
    <w:rsid w:val="00BB4F74"/>
    <w:rsid w:val="00C17192"/>
    <w:rsid w:val="00C53C46"/>
    <w:rsid w:val="00C71B17"/>
    <w:rsid w:val="00D00B38"/>
    <w:rsid w:val="00D12EEB"/>
    <w:rsid w:val="00D237C3"/>
    <w:rsid w:val="00D518D8"/>
    <w:rsid w:val="00DD391A"/>
    <w:rsid w:val="00DE773B"/>
    <w:rsid w:val="00E10DA0"/>
    <w:rsid w:val="00E86830"/>
    <w:rsid w:val="00EE4092"/>
    <w:rsid w:val="00EE4BF0"/>
    <w:rsid w:val="00F10945"/>
    <w:rsid w:val="00F4227D"/>
    <w:rsid w:val="00F47734"/>
    <w:rsid w:val="00F81DD5"/>
    <w:rsid w:val="00FB25F1"/>
    <w:rsid w:val="00FB5508"/>
    <w:rsid w:val="06614CAA"/>
    <w:rsid w:val="087A016F"/>
    <w:rsid w:val="29695736"/>
    <w:rsid w:val="31C31965"/>
    <w:rsid w:val="354774FF"/>
    <w:rsid w:val="421509DD"/>
    <w:rsid w:val="4C865474"/>
    <w:rsid w:val="56F57877"/>
    <w:rsid w:val="589527A6"/>
    <w:rsid w:val="5B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15"/>
      <w:szCs w:val="15"/>
      <w:u w:val="none"/>
    </w:rPr>
  </w:style>
  <w:style w:type="character" w:customStyle="1" w:styleId="16">
    <w:name w:val="font21"/>
    <w:basedOn w:val="9"/>
    <w:qFormat/>
    <w:uiPriority w:val="0"/>
    <w:rPr>
      <w:rFonts w:hint="default" w:ascii="Times New Roman" w:hAnsi="Times New Roman" w:cs="Times New Roman"/>
      <w:color w:val="132339"/>
      <w:sz w:val="13"/>
      <w:szCs w:val="13"/>
      <w:u w:val="none"/>
      <w:vertAlign w:val="subscript"/>
    </w:rPr>
  </w:style>
  <w:style w:type="character" w:customStyle="1" w:styleId="17">
    <w:name w:val="font41"/>
    <w:basedOn w:val="9"/>
    <w:qFormat/>
    <w:uiPriority w:val="0"/>
    <w:rPr>
      <w:rFonts w:hint="default" w:ascii="Times New Roman" w:hAnsi="Times New Roman" w:cs="Times New Roman"/>
      <w:color w:val="132339"/>
      <w:sz w:val="13"/>
      <w:szCs w:val="13"/>
      <w:u w:val="none"/>
    </w:rPr>
  </w:style>
  <w:style w:type="character" w:customStyle="1" w:styleId="18">
    <w:name w:val="font61"/>
    <w:basedOn w:val="9"/>
    <w:qFormat/>
    <w:uiPriority w:val="0"/>
    <w:rPr>
      <w:rFonts w:ascii="微软雅黑" w:hAnsi="微软雅黑" w:eastAsia="微软雅黑" w:cs="微软雅黑"/>
      <w:color w:val="132339"/>
      <w:sz w:val="13"/>
      <w:szCs w:val="13"/>
      <w:u w:val="none"/>
    </w:rPr>
  </w:style>
  <w:style w:type="character" w:customStyle="1" w:styleId="19">
    <w:name w:val="font51"/>
    <w:basedOn w:val="9"/>
    <w:qFormat/>
    <w:uiPriority w:val="0"/>
    <w:rPr>
      <w:rFonts w:ascii="楷体" w:hAnsi="楷体" w:eastAsia="楷体" w:cs="楷体"/>
      <w:color w:val="000000"/>
      <w:sz w:val="13"/>
      <w:szCs w:val="13"/>
      <w:u w:val="none"/>
    </w:rPr>
  </w:style>
  <w:style w:type="character" w:customStyle="1" w:styleId="20">
    <w:name w:val="font71"/>
    <w:basedOn w:val="9"/>
    <w:qFormat/>
    <w:uiPriority w:val="0"/>
    <w:rPr>
      <w:rFonts w:hint="default" w:ascii="Times New Roman" w:hAnsi="Times New Roman" w:cs="Times New Roman"/>
      <w:color w:val="000000"/>
      <w:sz w:val="13"/>
      <w:szCs w:val="1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1955</Words>
  <Characters>2272</Characters>
  <Lines>9</Lines>
  <Paragraphs>2</Paragraphs>
  <TotalTime>2</TotalTime>
  <ScaleCrop>false</ScaleCrop>
  <LinksUpToDate>false</LinksUpToDate>
  <CharactersWithSpaces>2274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2021-07-01T01:35:00Z</dcterms:created>
  <dc:creator>华为</dc:creator>
  <cp:lastModifiedBy>WPS_1647830140</cp:lastModifiedBy>
  <cp:lastPrinted>2021-07-09T05:09:00Z</cp:lastPrinted>
  <dcterms:modified xsi:type="dcterms:W3CDTF">2023-03-07T05:31:14Z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8BCBD7AC4CCF47C9875C4144C6E69693</vt:lpwstr>
  </property>
</Properties>
</file>